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3C29" w14:textId="77777777" w:rsidR="00DE5F39" w:rsidRDefault="00DE5F39" w:rsidP="00FD67D2">
      <w:pPr>
        <w:pStyle w:val="Ttulo"/>
        <w:jc w:val="both"/>
        <w:rPr>
          <w:sz w:val="32"/>
          <w:szCs w:val="32"/>
          <w:lang w:val="es-ES_tradnl"/>
        </w:rPr>
      </w:pPr>
    </w:p>
    <w:p w14:paraId="0994C1A2" w14:textId="035124AC" w:rsidR="00743208" w:rsidRPr="00FD67D2" w:rsidRDefault="00743208" w:rsidP="00FD67D2">
      <w:pPr>
        <w:pStyle w:val="Ttulo"/>
        <w:jc w:val="both"/>
        <w:rPr>
          <w:sz w:val="32"/>
          <w:szCs w:val="32"/>
          <w:lang w:val="es-ES_tradnl"/>
        </w:rPr>
      </w:pPr>
      <w:r w:rsidRPr="00FD67D2">
        <w:rPr>
          <w:sz w:val="32"/>
          <w:szCs w:val="32"/>
          <w:lang w:val="es-ES_tradnl"/>
        </w:rPr>
        <w:t xml:space="preserve">INFORME RELATIU A les DESPESES DE PERSONAL I EL SEU PERCENTATGE SOBRE LA DESPESA TOTAL </w:t>
      </w:r>
      <w:r w:rsidR="00614387">
        <w:rPr>
          <w:sz w:val="32"/>
          <w:szCs w:val="32"/>
          <w:lang w:val="es-ES_tradnl"/>
        </w:rPr>
        <w:t xml:space="preserve">de la generalitat valenciana </w:t>
      </w:r>
      <w:r w:rsidRPr="00FD67D2">
        <w:rPr>
          <w:sz w:val="32"/>
          <w:szCs w:val="32"/>
          <w:lang w:val="es-ES_tradnl"/>
        </w:rPr>
        <w:t xml:space="preserve">DE L'EXERCICI 2022 </w:t>
      </w:r>
    </w:p>
    <w:p w14:paraId="2AD510CF" w14:textId="77777777" w:rsidR="00743208" w:rsidRDefault="00743208" w:rsidP="00743208">
      <w:pPr>
        <w:jc w:val="both"/>
      </w:pPr>
    </w:p>
    <w:p w14:paraId="14CB7BA4" w14:textId="37A18728" w:rsidR="00743208" w:rsidRPr="00E21468" w:rsidRDefault="00CD3D0E" w:rsidP="00743208">
      <w:pPr>
        <w:jc w:val="both"/>
        <w:rPr>
          <w:sz w:val="22"/>
          <w:szCs w:val="22"/>
        </w:rPr>
      </w:pPr>
      <w:r>
        <w:rPr>
          <w:sz w:val="22"/>
          <w:szCs w:val="22"/>
        </w:rPr>
        <w:t xml:space="preserve">La present informació es presenta </w:t>
      </w:r>
      <w:r w:rsidR="00E709D2">
        <w:rPr>
          <w:sz w:val="22"/>
          <w:szCs w:val="22"/>
        </w:rPr>
        <w:t>amb</w:t>
      </w:r>
      <w:r w:rsidR="00743208" w:rsidRPr="00E21468">
        <w:rPr>
          <w:sz w:val="22"/>
          <w:szCs w:val="22"/>
        </w:rPr>
        <w:t xml:space="preserve"> la finalitat de complir amb el principi de publicitat activa</w:t>
      </w:r>
      <w:r w:rsidR="00B03384" w:rsidRPr="00E21468">
        <w:rPr>
          <w:sz w:val="22"/>
          <w:szCs w:val="22"/>
        </w:rPr>
        <w:t xml:space="preserve"> en pro de garantir la transparència de l'activitat pública i</w:t>
      </w:r>
      <w:r w:rsidR="00394419">
        <w:rPr>
          <w:sz w:val="22"/>
          <w:szCs w:val="22"/>
        </w:rPr>
        <w:t>,</w:t>
      </w:r>
      <w:r w:rsidR="00B03384" w:rsidRPr="00E21468">
        <w:rPr>
          <w:sz w:val="22"/>
          <w:szCs w:val="22"/>
        </w:rPr>
        <w:t xml:space="preserve"> </w:t>
      </w:r>
      <w:r w:rsidR="00394419">
        <w:rPr>
          <w:sz w:val="22"/>
          <w:szCs w:val="22"/>
        </w:rPr>
        <w:t>concretamente,</w:t>
      </w:r>
      <w:r w:rsidR="00B03384" w:rsidRPr="00E21468">
        <w:rPr>
          <w:sz w:val="22"/>
          <w:szCs w:val="22"/>
        </w:rPr>
        <w:t xml:space="preserve"> </w:t>
      </w:r>
      <w:r w:rsidR="00D87D4B">
        <w:rPr>
          <w:sz w:val="22"/>
          <w:szCs w:val="22"/>
        </w:rPr>
        <w:t>concorde amb el</w:t>
      </w:r>
      <w:r w:rsidR="00B03384" w:rsidRPr="00E21468">
        <w:rPr>
          <w:sz w:val="22"/>
          <w:szCs w:val="22"/>
        </w:rPr>
        <w:t xml:space="preserve"> </w:t>
      </w:r>
      <w:r w:rsidR="00743208" w:rsidRPr="00E21468">
        <w:rPr>
          <w:sz w:val="22"/>
          <w:szCs w:val="22"/>
        </w:rPr>
        <w:t>que es disposa en l'article 17.1.f de la</w:t>
      </w:r>
      <w:r w:rsidR="00E709D2">
        <w:rPr>
          <w:sz w:val="22"/>
          <w:szCs w:val="22"/>
        </w:rPr>
        <w:t xml:space="preserve"> Llei</w:t>
      </w:r>
      <w:r w:rsidR="00743208" w:rsidRPr="00E21468">
        <w:rPr>
          <w:sz w:val="22"/>
          <w:szCs w:val="22"/>
        </w:rPr>
        <w:t xml:space="preserve"> 1/2022, de 13 d'abril, de la Generalitat, de Transparència i Bon Govern de la Comunitat Valenciana</w:t>
      </w:r>
      <w:r w:rsidR="00B03384" w:rsidRPr="00E21468">
        <w:rPr>
          <w:sz w:val="22"/>
          <w:szCs w:val="22"/>
        </w:rPr>
        <w:t>, en el qual s'indica que l'administració de la Generalitat i el seu sector públic instrumental, entre altres, han de publicar la informació relativa a “</w:t>
      </w:r>
      <w:r w:rsidR="00E709D2">
        <w:rPr>
          <w:sz w:val="22"/>
          <w:szCs w:val="22"/>
        </w:rPr>
        <w:t>les</w:t>
      </w:r>
      <w:r w:rsidR="00B03384" w:rsidRPr="00E21468">
        <w:rPr>
          <w:sz w:val="22"/>
          <w:szCs w:val="22"/>
        </w:rPr>
        <w:t xml:space="preserve"> despe</w:t>
      </w:r>
      <w:r w:rsidR="00E709D2">
        <w:rPr>
          <w:sz w:val="22"/>
          <w:szCs w:val="22"/>
        </w:rPr>
        <w:t>s</w:t>
      </w:r>
      <w:r w:rsidR="00B03384" w:rsidRPr="00E21468">
        <w:rPr>
          <w:sz w:val="22"/>
          <w:szCs w:val="22"/>
        </w:rPr>
        <w:t>es de personal i el seu percentatge sobre la despesa total. Dins d'aquest</w:t>
      </w:r>
      <w:r w:rsidR="00E709D2">
        <w:rPr>
          <w:sz w:val="22"/>
          <w:szCs w:val="22"/>
        </w:rPr>
        <w:t>es</w:t>
      </w:r>
      <w:r w:rsidR="00B03384" w:rsidRPr="00E21468">
        <w:rPr>
          <w:sz w:val="22"/>
          <w:szCs w:val="22"/>
        </w:rPr>
        <w:t xml:space="preserve"> cal especificar les relatives a alts càrrecs i assimilats, al personal directiu, al personal eventual, i les corresponents a alliberats sindicals, expressant en tots els casos el seu percentatge sobre la despesa de personal i sobre la despesa total”.</w:t>
      </w:r>
    </w:p>
    <w:p w14:paraId="29A483A5" w14:textId="58B79C46" w:rsidR="002E4E63" w:rsidRPr="00E21468" w:rsidRDefault="002E4E63" w:rsidP="00743208">
      <w:pPr>
        <w:jc w:val="both"/>
        <w:rPr>
          <w:sz w:val="22"/>
          <w:szCs w:val="22"/>
        </w:rPr>
      </w:pPr>
      <w:r w:rsidRPr="00E21468">
        <w:rPr>
          <w:sz w:val="22"/>
          <w:szCs w:val="22"/>
        </w:rPr>
        <w:t>El Servei de Coordinació de Nòmines</w:t>
      </w:r>
      <w:r w:rsidR="00F708BB" w:rsidRPr="00E21468">
        <w:rPr>
          <w:sz w:val="22"/>
          <w:szCs w:val="22"/>
        </w:rPr>
        <w:t xml:space="preserve"> </w:t>
      </w:r>
      <w:r w:rsidR="00974B00" w:rsidRPr="00094EBF">
        <w:rPr>
          <w:sz w:val="22"/>
          <w:szCs w:val="22"/>
        </w:rPr>
        <w:t>comunica</w:t>
      </w:r>
      <w:r w:rsidR="00F708BB" w:rsidRPr="00094EBF">
        <w:rPr>
          <w:sz w:val="22"/>
          <w:szCs w:val="22"/>
        </w:rPr>
        <w:t xml:space="preserve"> </w:t>
      </w:r>
      <w:r w:rsidR="00CD3D0E">
        <w:rPr>
          <w:sz w:val="22"/>
          <w:szCs w:val="22"/>
        </w:rPr>
        <w:t>les dades que a continuació s'exposen</w:t>
      </w:r>
      <w:r w:rsidR="00974B00" w:rsidRPr="00094EBF">
        <w:rPr>
          <w:sz w:val="22"/>
          <w:szCs w:val="22"/>
        </w:rPr>
        <w:t>, després d'haver-</w:t>
      </w:r>
      <w:r w:rsidR="00E709D2">
        <w:rPr>
          <w:sz w:val="22"/>
          <w:szCs w:val="22"/>
        </w:rPr>
        <w:t>les</w:t>
      </w:r>
      <w:r w:rsidR="00974B00" w:rsidRPr="00094EBF">
        <w:rPr>
          <w:sz w:val="22"/>
          <w:szCs w:val="22"/>
        </w:rPr>
        <w:t xml:space="preserve"> sol·licit</w:t>
      </w:r>
      <w:r w:rsidR="00E709D2">
        <w:rPr>
          <w:sz w:val="22"/>
          <w:szCs w:val="22"/>
        </w:rPr>
        <w:t>at</w:t>
      </w:r>
      <w:r w:rsidR="00974B00" w:rsidRPr="00094EBF">
        <w:rPr>
          <w:sz w:val="22"/>
          <w:szCs w:val="22"/>
        </w:rPr>
        <w:t xml:space="preserve"> als responsables tècnics</w:t>
      </w:r>
      <w:r w:rsidR="00974B00">
        <w:rPr>
          <w:sz w:val="22"/>
          <w:szCs w:val="22"/>
        </w:rPr>
        <w:t xml:space="preserve"> </w:t>
      </w:r>
      <w:r w:rsidR="00F708BB" w:rsidRPr="00E21468">
        <w:rPr>
          <w:sz w:val="22"/>
          <w:szCs w:val="22"/>
        </w:rPr>
        <w:t>de l'aplicació informàtica que gestiona les nòmines i les assegurances socials del personal al servei de la Generalitat Valenciana i dels seus Organismes Autònoms: SIGNE (Sistema Integrat de Gestió de Nòmines)</w:t>
      </w:r>
      <w:r w:rsidR="00C2184F">
        <w:rPr>
          <w:sz w:val="22"/>
          <w:szCs w:val="22"/>
        </w:rPr>
        <w:t xml:space="preserve">, </w:t>
      </w:r>
      <w:r w:rsidR="00C2184F" w:rsidRPr="00094EBF">
        <w:rPr>
          <w:sz w:val="22"/>
          <w:szCs w:val="22"/>
        </w:rPr>
        <w:t>ja que l'esmentada informació no figura, per defecte, a l'abast dels usuaris d'aquesta aplicació</w:t>
      </w:r>
      <w:r w:rsidR="00C2184F">
        <w:rPr>
          <w:sz w:val="22"/>
          <w:szCs w:val="22"/>
        </w:rPr>
        <w:t xml:space="preserve">. </w:t>
      </w:r>
    </w:p>
    <w:p w14:paraId="2837193D" w14:textId="38EE24C8" w:rsidR="006D2A25" w:rsidRPr="00E21468" w:rsidRDefault="00C4708A" w:rsidP="00F708BB">
      <w:pPr>
        <w:jc w:val="both"/>
        <w:rPr>
          <w:sz w:val="22"/>
          <w:szCs w:val="22"/>
        </w:rPr>
      </w:pPr>
      <w:r w:rsidRPr="00E21468">
        <w:rPr>
          <w:sz w:val="22"/>
          <w:szCs w:val="22"/>
        </w:rPr>
        <w:t>Per a facilitar la comprensió de les dades, e</w:t>
      </w:r>
      <w:r w:rsidR="00D43A13" w:rsidRPr="00E21468">
        <w:rPr>
          <w:sz w:val="22"/>
          <w:szCs w:val="22"/>
        </w:rPr>
        <w:t xml:space="preserve">s important </w:t>
      </w:r>
      <w:r w:rsidR="006D2A25" w:rsidRPr="00E21468">
        <w:rPr>
          <w:sz w:val="22"/>
          <w:szCs w:val="22"/>
        </w:rPr>
        <w:t>realitzar les següents matisacions:</w:t>
      </w:r>
    </w:p>
    <w:p w14:paraId="778CF18C" w14:textId="580F1EE4" w:rsidR="00EE1361" w:rsidRPr="00E21468" w:rsidRDefault="00EE1361" w:rsidP="00EE1361">
      <w:pPr>
        <w:pStyle w:val="Prrafodelista"/>
        <w:numPr>
          <w:ilvl w:val="0"/>
          <w:numId w:val="3"/>
        </w:numPr>
        <w:jc w:val="both"/>
        <w:rPr>
          <w:sz w:val="22"/>
          <w:szCs w:val="22"/>
        </w:rPr>
      </w:pPr>
      <w:r w:rsidRPr="00E21468">
        <w:rPr>
          <w:sz w:val="22"/>
          <w:szCs w:val="22"/>
        </w:rPr>
        <w:t>La despesa de personal de la Generalitat no inclou al personal de les Corts ni al de les Institucions Estatutàries (Sindicatura de Comptes, Consell Valencià de Cultura, Consell Jurídic Consultiu, Acadèmia Valenciana de la Llengua, Comité Econòmic i Social, Síndic de Greuges).</w:t>
      </w:r>
    </w:p>
    <w:p w14:paraId="3E69AFE0" w14:textId="77777777" w:rsidR="00EE1361" w:rsidRPr="00E21468" w:rsidRDefault="00EE1361" w:rsidP="00EE1361">
      <w:pPr>
        <w:pStyle w:val="Prrafodelista"/>
        <w:jc w:val="both"/>
        <w:rPr>
          <w:sz w:val="22"/>
          <w:szCs w:val="22"/>
        </w:rPr>
      </w:pPr>
    </w:p>
    <w:p w14:paraId="4078D42A" w14:textId="4DE829F6" w:rsidR="006D2A25" w:rsidRPr="00E21468" w:rsidRDefault="006D2A25" w:rsidP="00EA1738">
      <w:pPr>
        <w:pStyle w:val="Prrafodelista"/>
        <w:numPr>
          <w:ilvl w:val="0"/>
          <w:numId w:val="3"/>
        </w:numPr>
        <w:jc w:val="both"/>
        <w:rPr>
          <w:sz w:val="22"/>
          <w:szCs w:val="22"/>
        </w:rPr>
      </w:pPr>
      <w:r w:rsidRPr="00E21468">
        <w:rPr>
          <w:sz w:val="22"/>
          <w:szCs w:val="22"/>
        </w:rPr>
        <w:t>L</w:t>
      </w:r>
      <w:r w:rsidR="00D43A13" w:rsidRPr="00E21468">
        <w:rPr>
          <w:sz w:val="22"/>
          <w:szCs w:val="22"/>
        </w:rPr>
        <w:t xml:space="preserve">a aplicació SIGNE no gestiona al personal d'Institucions Sanitàries, </w:t>
      </w:r>
      <w:r w:rsidRPr="00E21468">
        <w:rPr>
          <w:sz w:val="22"/>
          <w:szCs w:val="22"/>
        </w:rPr>
        <w:t>però</w:t>
      </w:r>
      <w:r w:rsidR="00E52C7C" w:rsidRPr="00E21468">
        <w:rPr>
          <w:sz w:val="22"/>
          <w:szCs w:val="22"/>
        </w:rPr>
        <w:t xml:space="preserve"> a causa de la seua magnitud</w:t>
      </w:r>
      <w:r w:rsidRPr="00E21468">
        <w:rPr>
          <w:sz w:val="22"/>
          <w:szCs w:val="22"/>
        </w:rPr>
        <w:t xml:space="preserve"> es considera </w:t>
      </w:r>
      <w:r w:rsidR="00E52C7C" w:rsidRPr="00094EBF">
        <w:rPr>
          <w:sz w:val="22"/>
          <w:szCs w:val="22"/>
        </w:rPr>
        <w:t xml:space="preserve">necessari conéixer </w:t>
      </w:r>
      <w:r w:rsidR="00F655DD" w:rsidRPr="00094EBF">
        <w:rPr>
          <w:sz w:val="22"/>
          <w:szCs w:val="22"/>
        </w:rPr>
        <w:t>l'import de la seua despesa de personal</w:t>
      </w:r>
      <w:r w:rsidR="00094EBF">
        <w:rPr>
          <w:sz w:val="22"/>
          <w:szCs w:val="22"/>
        </w:rPr>
        <w:t>.</w:t>
      </w:r>
      <w:r w:rsidR="00FD2B6F" w:rsidRPr="00E21468">
        <w:rPr>
          <w:sz w:val="22"/>
          <w:szCs w:val="22"/>
        </w:rPr>
        <w:t xml:space="preserve"> </w:t>
      </w:r>
      <w:r w:rsidR="00F655DD" w:rsidRPr="00094EBF">
        <w:rPr>
          <w:sz w:val="22"/>
          <w:szCs w:val="22"/>
        </w:rPr>
        <w:t>Les xifres corresponents al personal de les Institucions Sanitàries</w:t>
      </w:r>
      <w:r w:rsidR="00F655DD">
        <w:rPr>
          <w:sz w:val="22"/>
          <w:szCs w:val="22"/>
        </w:rPr>
        <w:t xml:space="preserve">, </w:t>
      </w:r>
      <w:r w:rsidR="00FD2B6F" w:rsidRPr="00E21468">
        <w:rPr>
          <w:sz w:val="22"/>
          <w:szCs w:val="22"/>
        </w:rPr>
        <w:t xml:space="preserve">han sigut </w:t>
      </w:r>
      <w:r w:rsidR="00E709D2">
        <w:rPr>
          <w:sz w:val="22"/>
          <w:szCs w:val="22"/>
        </w:rPr>
        <w:t>proporcionades</w:t>
      </w:r>
      <w:r w:rsidR="00FD2B6F" w:rsidRPr="00E21468">
        <w:rPr>
          <w:sz w:val="22"/>
          <w:szCs w:val="22"/>
        </w:rPr>
        <w:t xml:space="preserve"> per la Conselleria de Sanitat Universal i Salut Pública</w:t>
      </w:r>
      <w:r w:rsidRPr="00E21468">
        <w:rPr>
          <w:sz w:val="22"/>
          <w:szCs w:val="22"/>
        </w:rPr>
        <w:t xml:space="preserve"> i</w:t>
      </w:r>
      <w:r w:rsidR="00E52C7C" w:rsidRPr="00E21468">
        <w:rPr>
          <w:sz w:val="22"/>
          <w:szCs w:val="22"/>
        </w:rPr>
        <w:t xml:space="preserve"> </w:t>
      </w:r>
      <w:r w:rsidRPr="00E21468">
        <w:rPr>
          <w:sz w:val="22"/>
          <w:szCs w:val="22"/>
        </w:rPr>
        <w:t>per això es presentaran en una fila diferenciada</w:t>
      </w:r>
      <w:r w:rsidR="00E52C7C" w:rsidRPr="00E21468">
        <w:rPr>
          <w:sz w:val="22"/>
          <w:szCs w:val="22"/>
        </w:rPr>
        <w:t xml:space="preserve"> a la de les</w:t>
      </w:r>
      <w:r w:rsidR="00F655DD">
        <w:rPr>
          <w:sz w:val="22"/>
          <w:szCs w:val="22"/>
        </w:rPr>
        <w:t xml:space="preserve"> </w:t>
      </w:r>
      <w:r w:rsidR="00F655DD" w:rsidRPr="00094EBF">
        <w:rPr>
          <w:sz w:val="22"/>
          <w:szCs w:val="22"/>
        </w:rPr>
        <w:t>dades de la Generalitat</w:t>
      </w:r>
      <w:r w:rsidR="00094EBF">
        <w:rPr>
          <w:sz w:val="22"/>
          <w:szCs w:val="22"/>
        </w:rPr>
        <w:t>.</w:t>
      </w:r>
    </w:p>
    <w:p w14:paraId="1C363E91" w14:textId="77777777" w:rsidR="00E52C7C" w:rsidRPr="00E21468" w:rsidRDefault="00E52C7C" w:rsidP="00E52C7C">
      <w:pPr>
        <w:pStyle w:val="Prrafodelista"/>
        <w:jc w:val="both"/>
        <w:rPr>
          <w:sz w:val="22"/>
          <w:szCs w:val="22"/>
        </w:rPr>
      </w:pPr>
    </w:p>
    <w:p w14:paraId="7ACA8CD8" w14:textId="054315C9" w:rsidR="00E52C7C" w:rsidRPr="00E21468" w:rsidRDefault="007972B8" w:rsidP="00F708BB">
      <w:pPr>
        <w:pStyle w:val="Prrafodelista"/>
        <w:numPr>
          <w:ilvl w:val="0"/>
          <w:numId w:val="3"/>
        </w:numPr>
        <w:jc w:val="both"/>
        <w:rPr>
          <w:sz w:val="22"/>
          <w:szCs w:val="22"/>
        </w:rPr>
      </w:pPr>
      <w:r w:rsidRPr="00E21468">
        <w:rPr>
          <w:sz w:val="22"/>
          <w:szCs w:val="22"/>
        </w:rPr>
        <w:t>Tal</w:t>
      </w:r>
      <w:r w:rsidR="00E709D2">
        <w:rPr>
          <w:sz w:val="22"/>
          <w:szCs w:val="22"/>
        </w:rPr>
        <w:t xml:space="preserve"> </w:t>
      </w:r>
      <w:r w:rsidRPr="00E21468">
        <w:rPr>
          <w:sz w:val="22"/>
          <w:szCs w:val="22"/>
        </w:rPr>
        <w:t xml:space="preserve">com s'ha comentat amb anterioritat, respecte al Sector Públic Institucional de la Generalitat, SIGNE només gestiona les nòmines del personal </w:t>
      </w:r>
      <w:r w:rsidR="00E709D2">
        <w:rPr>
          <w:sz w:val="22"/>
          <w:szCs w:val="22"/>
        </w:rPr>
        <w:t>que pertany</w:t>
      </w:r>
      <w:r w:rsidRPr="00E21468">
        <w:rPr>
          <w:sz w:val="22"/>
          <w:szCs w:val="22"/>
        </w:rPr>
        <w:t xml:space="preserve"> als Organismes Autònoms.</w:t>
      </w:r>
    </w:p>
    <w:p w14:paraId="16F1D917" w14:textId="77777777" w:rsidR="007F0D32" w:rsidRDefault="007F0D32" w:rsidP="007F0D32">
      <w:pPr>
        <w:pStyle w:val="Prrafodelista"/>
        <w:jc w:val="both"/>
      </w:pPr>
    </w:p>
    <w:p w14:paraId="02057295" w14:textId="77777777" w:rsidR="00DE5F39" w:rsidRDefault="00DE5F39">
      <w:pPr>
        <w:rPr>
          <w:caps/>
          <w:color w:val="FFFFFF" w:themeColor="background1"/>
          <w:spacing w:val="15"/>
          <w:sz w:val="22"/>
          <w:szCs w:val="22"/>
        </w:rPr>
      </w:pPr>
      <w:r>
        <w:br w:type="page"/>
      </w:r>
    </w:p>
    <w:p w14:paraId="538AE700" w14:textId="492DEDB7" w:rsidR="00FD2B6F" w:rsidRDefault="00E950F6" w:rsidP="00FD67D2">
      <w:pPr>
        <w:pStyle w:val="Ttulo1"/>
      </w:pPr>
      <w:r>
        <w:lastRenderedPageBreak/>
        <w:t xml:space="preserve">DESPESA DE PERSONAL </w:t>
      </w:r>
      <w:r w:rsidR="00C751DF">
        <w:t xml:space="preserve">DE LA GENERALITAT </w:t>
      </w:r>
      <w:r>
        <w:t xml:space="preserve">I EL SEU PERCENTATGE SOBRE LA DESPESA TOTAL </w:t>
      </w:r>
    </w:p>
    <w:p w14:paraId="44397FE4" w14:textId="553D94E4" w:rsidR="001A65EC" w:rsidRDefault="00D162F2" w:rsidP="00F708BB">
      <w:pPr>
        <w:jc w:val="both"/>
      </w:pPr>
      <w:r w:rsidRPr="00D162F2">
        <w:t xml:space="preserve"> </w:t>
      </w:r>
      <w:r w:rsidR="001B779F" w:rsidRPr="001B779F">
        <w:rPr>
          <w:noProof/>
        </w:rPr>
        <w:drawing>
          <wp:inline distT="0" distB="0" distL="0" distR="0" wp14:anchorId="40C0BF47" wp14:editId="0A34D324">
            <wp:extent cx="5400040" cy="3498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49885"/>
                    </a:xfrm>
                    <a:prstGeom prst="rect">
                      <a:avLst/>
                    </a:prstGeom>
                    <a:noFill/>
                    <a:ln>
                      <a:noFill/>
                    </a:ln>
                  </pic:spPr>
                </pic:pic>
              </a:graphicData>
            </a:graphic>
          </wp:inline>
        </w:drawing>
      </w:r>
    </w:p>
    <w:p w14:paraId="62568F37" w14:textId="10462ADB" w:rsidR="00F708BB" w:rsidRPr="00E21468" w:rsidRDefault="006D2A25" w:rsidP="006D2A25">
      <w:pPr>
        <w:jc w:val="both"/>
        <w:rPr>
          <w:sz w:val="22"/>
          <w:szCs w:val="22"/>
        </w:rPr>
      </w:pPr>
      <w:r w:rsidRPr="00E21468">
        <w:rPr>
          <w:sz w:val="22"/>
          <w:szCs w:val="22"/>
        </w:rPr>
        <w:t>La despesa</w:t>
      </w:r>
      <w:r w:rsidR="007F0D32" w:rsidRPr="00E21468">
        <w:rPr>
          <w:sz w:val="22"/>
          <w:szCs w:val="22"/>
        </w:rPr>
        <w:t xml:space="preserve"> de personal </w:t>
      </w:r>
      <w:r w:rsidR="00455C19" w:rsidRPr="00E21468">
        <w:rPr>
          <w:sz w:val="22"/>
          <w:szCs w:val="22"/>
        </w:rPr>
        <w:t xml:space="preserve">en 2022 </w:t>
      </w:r>
      <w:r w:rsidR="007F0D32" w:rsidRPr="00E21468">
        <w:rPr>
          <w:sz w:val="22"/>
          <w:szCs w:val="22"/>
        </w:rPr>
        <w:t>suposa un 26,65%</w:t>
      </w:r>
      <w:r w:rsidRPr="00E21468">
        <w:rPr>
          <w:sz w:val="22"/>
          <w:szCs w:val="22"/>
        </w:rPr>
        <w:t xml:space="preserve"> </w:t>
      </w:r>
      <w:r w:rsidR="007F0D32" w:rsidRPr="00E21468">
        <w:rPr>
          <w:sz w:val="22"/>
          <w:szCs w:val="22"/>
        </w:rPr>
        <w:t>sobre la despesa</w:t>
      </w:r>
      <w:r w:rsidRPr="00E21468">
        <w:rPr>
          <w:sz w:val="22"/>
          <w:szCs w:val="22"/>
        </w:rPr>
        <w:t xml:space="preserve"> total general</w:t>
      </w:r>
      <w:r w:rsidR="007F0D32" w:rsidRPr="00E21468">
        <w:rPr>
          <w:sz w:val="22"/>
          <w:szCs w:val="22"/>
        </w:rPr>
        <w:t xml:space="preserve"> de la Generalitat, del qual el 22,15% es correspon a la </w:t>
      </w:r>
      <w:r w:rsidR="00E158E4" w:rsidRPr="00E21468">
        <w:rPr>
          <w:sz w:val="22"/>
          <w:szCs w:val="22"/>
        </w:rPr>
        <w:t xml:space="preserve">quantitat abonada en concepte de </w:t>
      </w:r>
      <w:r w:rsidR="007F0D32" w:rsidRPr="00E21468">
        <w:rPr>
          <w:sz w:val="22"/>
          <w:szCs w:val="22"/>
        </w:rPr>
        <w:t>salari i el 4,49% a les despeses per Destral</w:t>
      </w:r>
      <w:r w:rsidR="004C33F2" w:rsidRPr="00E21468">
        <w:rPr>
          <w:sz w:val="22"/>
          <w:szCs w:val="22"/>
        </w:rPr>
        <w:t>us Socials.</w:t>
      </w:r>
    </w:p>
    <w:p w14:paraId="56B38C79" w14:textId="4AF2C351" w:rsidR="00131B3B" w:rsidRDefault="00131B3B" w:rsidP="00131B3B"/>
    <w:p w14:paraId="6183EF10" w14:textId="41DF2AEF" w:rsidR="00F708BB" w:rsidRDefault="00E950F6" w:rsidP="00FD67D2">
      <w:pPr>
        <w:pStyle w:val="Ttulo2"/>
      </w:pPr>
      <w:r>
        <w:t xml:space="preserve">DESGLOSSAMENT </w:t>
      </w:r>
      <w:r w:rsidR="00C751DF">
        <w:t xml:space="preserve">DE LA DESPESA DE PERSONAL DE LA GENERALITAT </w:t>
      </w:r>
      <w:r>
        <w:t>PER TIPUS DE PERSONAL</w:t>
      </w:r>
    </w:p>
    <w:p w14:paraId="69267C9B" w14:textId="5E3BCCC5" w:rsidR="001B779F" w:rsidRPr="00E21468" w:rsidRDefault="008E7AF2" w:rsidP="00FE6E0A">
      <w:pPr>
        <w:jc w:val="both"/>
        <w:rPr>
          <w:sz w:val="22"/>
          <w:szCs w:val="22"/>
        </w:rPr>
      </w:pPr>
      <w:r w:rsidRPr="00E21468">
        <w:rPr>
          <w:sz w:val="22"/>
          <w:szCs w:val="22"/>
        </w:rPr>
        <w:t>La taula que es mostra a continuació  presenta el percentatge relatiu que presenten els diferents tipus de personal assenyalats en l'article 17.1.f de la Llei de Transparència i Bon Govern de la Comunitat Valenciana, sobre la despesa de personal de l'Administració de la Generalitat, i sobre la despesa total general de la Generalitat.</w:t>
      </w:r>
    </w:p>
    <w:p w14:paraId="372B934F" w14:textId="77777777" w:rsidR="00DE5F39" w:rsidRDefault="00DE5F39" w:rsidP="00FE6E0A">
      <w:pPr>
        <w:jc w:val="both"/>
      </w:pPr>
    </w:p>
    <w:p w14:paraId="297EFAC0" w14:textId="1DBF0D33" w:rsidR="00131B3B" w:rsidRDefault="001B779F" w:rsidP="000265E0">
      <w:pPr>
        <w:ind w:hanging="567"/>
      </w:pPr>
      <w:r w:rsidRPr="001B779F">
        <w:rPr>
          <w:noProof/>
        </w:rPr>
        <w:drawing>
          <wp:inline distT="0" distB="0" distL="0" distR="0" wp14:anchorId="5C6250F1" wp14:editId="41EA74DC">
            <wp:extent cx="6193292" cy="118928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2666" cy="1194922"/>
                    </a:xfrm>
                    <a:prstGeom prst="rect">
                      <a:avLst/>
                    </a:prstGeom>
                    <a:noFill/>
                    <a:ln>
                      <a:noFill/>
                    </a:ln>
                  </pic:spPr>
                </pic:pic>
              </a:graphicData>
            </a:graphic>
          </wp:inline>
        </w:drawing>
      </w:r>
    </w:p>
    <w:p w14:paraId="456A2CA7" w14:textId="77777777" w:rsidR="00DE5F39" w:rsidRPr="00131B3B" w:rsidRDefault="00DE5F39" w:rsidP="000265E0">
      <w:pPr>
        <w:ind w:hanging="567"/>
      </w:pPr>
    </w:p>
    <w:p w14:paraId="79202415" w14:textId="2302D82D" w:rsidR="00AA0F9B" w:rsidRDefault="00AA0F9B" w:rsidP="00AA0F9B">
      <w:pPr>
        <w:pStyle w:val="Ttulo1"/>
      </w:pPr>
      <w:r>
        <w:t>DESPESA DE PERSONAL DELS ORGANISMES AUTÒNOMS I EL SEU PERCENTATGE SOBRE LA DESPESA TOTAL DE LA GENERALITAT</w:t>
      </w:r>
    </w:p>
    <w:p w14:paraId="4E81C2A3" w14:textId="37D7E8B9" w:rsidR="00FD67D2" w:rsidRDefault="00FD67D2"/>
    <w:p w14:paraId="00CD6D30" w14:textId="0AD23951" w:rsidR="00AA0F9B" w:rsidRDefault="0036677B">
      <w:r w:rsidRPr="0036677B">
        <w:rPr>
          <w:noProof/>
        </w:rPr>
        <w:drawing>
          <wp:inline distT="0" distB="0" distL="0" distR="0" wp14:anchorId="371FD05B" wp14:editId="181050C6">
            <wp:extent cx="5400040" cy="645160"/>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645160"/>
                    </a:xfrm>
                    <a:prstGeom prst="rect">
                      <a:avLst/>
                    </a:prstGeom>
                    <a:noFill/>
                    <a:ln>
                      <a:noFill/>
                    </a:ln>
                  </pic:spPr>
                </pic:pic>
              </a:graphicData>
            </a:graphic>
          </wp:inline>
        </w:drawing>
      </w:r>
    </w:p>
    <w:p w14:paraId="31565DBF" w14:textId="77777777" w:rsidR="000308BE" w:rsidRDefault="000308BE" w:rsidP="00455C19">
      <w:pPr>
        <w:jc w:val="both"/>
      </w:pPr>
    </w:p>
    <w:p w14:paraId="307BF09F" w14:textId="0E7A6F2E" w:rsidR="007059F9" w:rsidRPr="00E21468" w:rsidRDefault="00455C19" w:rsidP="00455C19">
      <w:pPr>
        <w:jc w:val="both"/>
        <w:rPr>
          <w:sz w:val="22"/>
          <w:szCs w:val="22"/>
        </w:rPr>
      </w:pPr>
      <w:r w:rsidRPr="00E21468">
        <w:rPr>
          <w:sz w:val="22"/>
          <w:szCs w:val="22"/>
        </w:rPr>
        <w:t xml:space="preserve">La despesa de personal de tots els Organismes Autònoms en 2022 suposa un 0,44% sobre la despesa total general de la Generalitat, </w:t>
      </w:r>
      <w:r w:rsidR="007059F9" w:rsidRPr="00E21468">
        <w:rPr>
          <w:sz w:val="22"/>
          <w:szCs w:val="22"/>
        </w:rPr>
        <w:t>compost en un 0,35% per despeses per salaris i</w:t>
      </w:r>
      <w:r w:rsidR="0039342C" w:rsidRPr="00E21468">
        <w:rPr>
          <w:sz w:val="22"/>
          <w:szCs w:val="22"/>
        </w:rPr>
        <w:t xml:space="preserve"> un</w:t>
      </w:r>
      <w:r w:rsidR="007059F9" w:rsidRPr="00E21468">
        <w:rPr>
          <w:sz w:val="22"/>
          <w:szCs w:val="22"/>
        </w:rPr>
        <w:t xml:space="preserve"> 0,09% </w:t>
      </w:r>
      <w:r w:rsidR="00E709D2">
        <w:rPr>
          <w:sz w:val="22"/>
          <w:szCs w:val="22"/>
        </w:rPr>
        <w:t>que pertany</w:t>
      </w:r>
      <w:r w:rsidR="007059F9" w:rsidRPr="00E21468">
        <w:rPr>
          <w:sz w:val="22"/>
          <w:szCs w:val="22"/>
        </w:rPr>
        <w:t xml:space="preserve"> a despesa per </w:t>
      </w:r>
      <w:r w:rsidR="00E709D2">
        <w:rPr>
          <w:sz w:val="22"/>
          <w:szCs w:val="22"/>
        </w:rPr>
        <w:t>assegurances</w:t>
      </w:r>
      <w:r w:rsidR="007059F9" w:rsidRPr="00E21468">
        <w:rPr>
          <w:sz w:val="22"/>
          <w:szCs w:val="22"/>
        </w:rPr>
        <w:t xml:space="preserve"> socials.</w:t>
      </w:r>
    </w:p>
    <w:p w14:paraId="2D317B81" w14:textId="61436261" w:rsidR="0039342C" w:rsidRPr="00E21468" w:rsidRDefault="0039342C" w:rsidP="00455C19">
      <w:pPr>
        <w:jc w:val="both"/>
        <w:rPr>
          <w:sz w:val="22"/>
          <w:szCs w:val="22"/>
        </w:rPr>
      </w:pPr>
      <w:r w:rsidRPr="00E21468">
        <w:rPr>
          <w:sz w:val="22"/>
          <w:szCs w:val="22"/>
        </w:rPr>
        <w:lastRenderedPageBreak/>
        <w:t xml:space="preserve">El resultat de l'addició de la despesa en personal de l'Administració de la Generalitat i els seus Organismes Autònoms </w:t>
      </w:r>
      <w:r w:rsidR="002420BD">
        <w:rPr>
          <w:sz w:val="22"/>
          <w:szCs w:val="22"/>
        </w:rPr>
        <w:t>representa</w:t>
      </w:r>
      <w:r w:rsidRPr="00E21468">
        <w:rPr>
          <w:sz w:val="22"/>
          <w:szCs w:val="22"/>
        </w:rPr>
        <w:t xml:space="preserve"> el 27,09% de la despesa total general de la Generalitat.</w:t>
      </w:r>
    </w:p>
    <w:p w14:paraId="5EFC58BE" w14:textId="26705066" w:rsidR="00AA0F9B" w:rsidRPr="00E21468" w:rsidRDefault="00455C19" w:rsidP="003E42D3">
      <w:pPr>
        <w:jc w:val="both"/>
        <w:rPr>
          <w:sz w:val="22"/>
          <w:szCs w:val="22"/>
        </w:rPr>
      </w:pPr>
      <w:r w:rsidRPr="00E21468">
        <w:rPr>
          <w:sz w:val="22"/>
          <w:szCs w:val="22"/>
        </w:rPr>
        <w:t>A continuació, es presenta la taula amb la distribució de la despesa de personal per Organisme Autònom, diferenciant com en els casos anteriors, la part de despesa corresponent al salari i a la Seguretat Social</w:t>
      </w:r>
      <w:r w:rsidR="00D21085" w:rsidRPr="00E21468">
        <w:rPr>
          <w:sz w:val="22"/>
          <w:szCs w:val="22"/>
        </w:rPr>
        <w:t xml:space="preserve"> i el seu percentatge sobre la despesa de personal i la despesa total general de la Generalitat.</w:t>
      </w:r>
    </w:p>
    <w:p w14:paraId="25926528" w14:textId="21387317" w:rsidR="00AA0F9B" w:rsidRDefault="0036677B">
      <w:r w:rsidRPr="0036677B">
        <w:rPr>
          <w:noProof/>
        </w:rPr>
        <w:drawing>
          <wp:inline distT="0" distB="0" distL="0" distR="0" wp14:anchorId="00FA151E" wp14:editId="5CC0606D">
            <wp:extent cx="5400040" cy="126174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261745"/>
                    </a:xfrm>
                    <a:prstGeom prst="rect">
                      <a:avLst/>
                    </a:prstGeom>
                    <a:noFill/>
                    <a:ln>
                      <a:noFill/>
                    </a:ln>
                  </pic:spPr>
                </pic:pic>
              </a:graphicData>
            </a:graphic>
          </wp:inline>
        </w:drawing>
      </w:r>
    </w:p>
    <w:p w14:paraId="43C400A4" w14:textId="77777777" w:rsidR="00892FF8" w:rsidRDefault="00892FF8"/>
    <w:tbl>
      <w:tblPr>
        <w:tblStyle w:val="Tablaconcuadrcula"/>
        <w:tblW w:w="0" w:type="auto"/>
        <w:tblLook w:val="04A0" w:firstRow="1" w:lastRow="0" w:firstColumn="1" w:lastColumn="0" w:noHBand="0" w:noVBand="1"/>
      </w:tblPr>
      <w:tblGrid>
        <w:gridCol w:w="8494"/>
      </w:tblGrid>
      <w:tr w:rsidR="00A10C01" w14:paraId="7626F9C8" w14:textId="77777777" w:rsidTr="00A10C01">
        <w:tc>
          <w:tcPr>
            <w:tcW w:w="8494" w:type="dxa"/>
          </w:tcPr>
          <w:p w14:paraId="57E1EAD7" w14:textId="46D5CE93" w:rsidR="00A10C01" w:rsidRPr="00892E4E" w:rsidRDefault="00A10C01" w:rsidP="00A10C01">
            <w:pPr>
              <w:rPr>
                <w:b/>
                <w:bCs/>
                <w:i/>
                <w:iCs/>
              </w:rPr>
            </w:pPr>
            <w:r w:rsidRPr="00892E4E">
              <w:rPr>
                <w:b/>
                <w:bCs/>
                <w:i/>
                <w:iCs/>
              </w:rPr>
              <w:t>*Acrònims</w:t>
            </w:r>
            <w:r w:rsidR="006826E1" w:rsidRPr="00892E4E">
              <w:rPr>
                <w:b/>
                <w:bCs/>
                <w:i/>
                <w:iCs/>
              </w:rPr>
              <w:t>:</w:t>
            </w:r>
          </w:p>
          <w:p w14:paraId="5FBC740B" w14:textId="77777777" w:rsidR="00A10C01" w:rsidRDefault="00A10C01" w:rsidP="00A10C01"/>
          <w:p w14:paraId="10FB1812" w14:textId="7031DB70" w:rsidR="00A10C01" w:rsidRDefault="00A10C01" w:rsidP="00A10C01">
            <w:r>
              <w:t xml:space="preserve">AVFGA: Agència </w:t>
            </w:r>
            <w:r w:rsidR="0036677B">
              <w:t>V</w:t>
            </w:r>
            <w:r>
              <w:t>*alenciana de Foment i Garantia Agrària</w:t>
            </w:r>
          </w:p>
          <w:p w14:paraId="0BD7157A" w14:textId="4A58190F" w:rsidR="00A10C01" w:rsidRDefault="00A10C01" w:rsidP="00A10C01">
            <w:r>
              <w:t>A</w:t>
            </w:r>
            <w:r w:rsidR="00E709D2">
              <w:t>V</w:t>
            </w:r>
            <w:r>
              <w:t>SRE: Agència</w:t>
            </w:r>
            <w:r w:rsidR="00D113EC">
              <w:t xml:space="preserve"> Valenciana</w:t>
            </w:r>
            <w:r>
              <w:t xml:space="preserve"> de Seguretat i Resposta a les Emergències</w:t>
            </w:r>
          </w:p>
          <w:p w14:paraId="555F9FDE" w14:textId="2AC4002B" w:rsidR="00A10C01" w:rsidRDefault="00A10C01" w:rsidP="00A10C01">
            <w:r>
              <w:t>ATMV: Autoritat de Transport Metropolità de València</w:t>
            </w:r>
          </w:p>
          <w:p w14:paraId="5084EA7A" w14:textId="3C472C37" w:rsidR="00A10C01" w:rsidRDefault="00A10C01" w:rsidP="00A10C01">
            <w:r>
              <w:t>AVPT: Agència Valenciana de Protecció del Territori</w:t>
            </w:r>
          </w:p>
          <w:p w14:paraId="16243A91" w14:textId="11781579" w:rsidR="00A10C01" w:rsidRDefault="00A10C01" w:rsidP="00A10C01">
            <w:r>
              <w:t xml:space="preserve">AVSF: </w:t>
            </w:r>
            <w:bookmarkStart w:id="0" w:name="_Hlk131074911"/>
            <w:r>
              <w:t>Agència Valenciana de Seguretat Ferroviària</w:t>
            </w:r>
            <w:bookmarkEnd w:id="0"/>
          </w:p>
          <w:p w14:paraId="06E783E7" w14:textId="385BA330" w:rsidR="00A10C01" w:rsidRDefault="00A10C01" w:rsidP="00A10C01">
            <w:r>
              <w:t>ICV: Institut Cartogràfic Valencià</w:t>
            </w:r>
          </w:p>
          <w:p w14:paraId="7ABBE35F" w14:textId="1091491F" w:rsidR="00A10C01" w:rsidRDefault="00A10C01" w:rsidP="00A10C01">
            <w:r>
              <w:t>IVAJ: Institut Valencià de la Joventut</w:t>
            </w:r>
          </w:p>
          <w:p w14:paraId="150EA508" w14:textId="46DC6E1E" w:rsidR="00A10C01" w:rsidRDefault="00A10C01" w:rsidP="00A10C01">
            <w:r>
              <w:t>ATV: Agència Tributària Valenciana</w:t>
            </w:r>
          </w:p>
          <w:p w14:paraId="6DDDDE93" w14:textId="17ABC192" w:rsidR="00A10C01" w:rsidRDefault="00A10C01" w:rsidP="00A10C01">
            <w:r>
              <w:t>IVE: Institut Valencià d'Estadística</w:t>
            </w:r>
          </w:p>
          <w:p w14:paraId="73B08FDB" w14:textId="3F8375A4" w:rsidR="00A10C01" w:rsidRDefault="00A10C01" w:rsidP="00A10C01">
            <w:r>
              <w:t>IVIA: Institut Valencià Investigacions Agràries</w:t>
            </w:r>
          </w:p>
          <w:p w14:paraId="578BB879" w14:textId="1179405B" w:rsidR="00A10C01" w:rsidRDefault="00A10C01" w:rsidP="00A10C01">
            <w:r>
              <w:t>IVS</w:t>
            </w:r>
            <w:r w:rsidR="0036677B">
              <w:t>S</w:t>
            </w:r>
            <w:r>
              <w:t>T: Institut Valencià de Seguretat i Salut en el Treball</w:t>
            </w:r>
          </w:p>
          <w:p w14:paraId="2630D3CC" w14:textId="2E2BC4FB" w:rsidR="00A10C01" w:rsidRDefault="00A10C01" w:rsidP="00A10C01">
            <w:r>
              <w:t xml:space="preserve">LABORA: </w:t>
            </w:r>
            <w:r w:rsidR="006826E1">
              <w:t>Servei Valencià d'Ocupació i Formació</w:t>
            </w:r>
          </w:p>
          <w:p w14:paraId="7CCA40DB" w14:textId="77777777" w:rsidR="00A10C01" w:rsidRDefault="00A10C01"/>
        </w:tc>
      </w:tr>
    </w:tbl>
    <w:p w14:paraId="6ECB51D9" w14:textId="63E390DB" w:rsidR="00237FD0" w:rsidRDefault="00237FD0"/>
    <w:p w14:paraId="2C38FEC5" w14:textId="77777777" w:rsidR="00DE5F39" w:rsidRDefault="00DE5F39"/>
    <w:p w14:paraId="44AE6E5A" w14:textId="2192A3E9" w:rsidR="00AA0F9B" w:rsidRDefault="00AA0F9B" w:rsidP="00AA0F9B">
      <w:pPr>
        <w:pStyle w:val="Ttulo2"/>
      </w:pPr>
      <w:r>
        <w:t>DESGLOSSAMENT DE LA DESPESA DE PERSONAL DELS DIFERENTS ORGANISMES AUTÒNOMS PER TIPUS DE PERSONAL</w:t>
      </w:r>
    </w:p>
    <w:p w14:paraId="296D0A33" w14:textId="77777777" w:rsidR="00052FF2" w:rsidRDefault="00052FF2" w:rsidP="00052FF2">
      <w:pPr>
        <w:jc w:val="both"/>
      </w:pPr>
    </w:p>
    <w:p w14:paraId="6C8E0352" w14:textId="1CED4885" w:rsidR="00E21468" w:rsidRDefault="00052FF2" w:rsidP="00052FF2">
      <w:pPr>
        <w:jc w:val="both"/>
        <w:rPr>
          <w:sz w:val="22"/>
          <w:szCs w:val="22"/>
        </w:rPr>
      </w:pPr>
      <w:r w:rsidRPr="00E21468">
        <w:rPr>
          <w:sz w:val="22"/>
          <w:szCs w:val="22"/>
        </w:rPr>
        <w:t xml:space="preserve">En les següents taules es mostra </w:t>
      </w:r>
      <w:r w:rsidR="00F04AD8" w:rsidRPr="00E21468">
        <w:rPr>
          <w:sz w:val="22"/>
          <w:szCs w:val="22"/>
        </w:rPr>
        <w:t xml:space="preserve">per a cadascun dels </w:t>
      </w:r>
      <w:r w:rsidRPr="00E21468">
        <w:rPr>
          <w:sz w:val="22"/>
          <w:szCs w:val="22"/>
        </w:rPr>
        <w:t>Organismes Autònoms</w:t>
      </w:r>
      <w:r w:rsidR="00F04AD8" w:rsidRPr="00E21468">
        <w:rPr>
          <w:sz w:val="22"/>
          <w:szCs w:val="22"/>
        </w:rPr>
        <w:t xml:space="preserve"> el personal total i, en el seu cas, els diferents tipus de personal que tenen entre la seua plantilla, amb el seu percentatge relatiu sobre la despesa total de personal de l'Administració de la Generalitat i els seus Organismes Autònoms, així com la seua representació percentual sobre la despesa total general de la Generalitat.</w:t>
      </w:r>
    </w:p>
    <w:p w14:paraId="5603DF4C" w14:textId="6D9A3D4D" w:rsidR="00CD3D0E" w:rsidRDefault="00CD3D0E" w:rsidP="00052FF2">
      <w:pPr>
        <w:jc w:val="both"/>
        <w:rPr>
          <w:sz w:val="22"/>
          <w:szCs w:val="22"/>
        </w:rPr>
      </w:pPr>
    </w:p>
    <w:p w14:paraId="512E92E1" w14:textId="77777777" w:rsidR="00CD3D0E" w:rsidRDefault="00CD3D0E" w:rsidP="00052FF2">
      <w:pPr>
        <w:jc w:val="both"/>
        <w:rPr>
          <w:sz w:val="22"/>
          <w:szCs w:val="22"/>
        </w:rPr>
      </w:pPr>
    </w:p>
    <w:p w14:paraId="74CB5D4B" w14:textId="355A8430" w:rsidR="00AA0F9B" w:rsidRDefault="00052FF2" w:rsidP="00052FF2">
      <w:pPr>
        <w:jc w:val="both"/>
      </w:pPr>
      <w:r>
        <w:t xml:space="preserve"> </w:t>
      </w:r>
    </w:p>
    <w:p w14:paraId="419E4C92" w14:textId="0535E659" w:rsidR="007B7ED0" w:rsidRDefault="007B7ED0" w:rsidP="007B7ED0">
      <w:pPr>
        <w:pStyle w:val="Ttulo3"/>
      </w:pPr>
      <w:r>
        <w:t>Agència Valenciana de Foment i Garantia Agrària</w:t>
      </w:r>
    </w:p>
    <w:p w14:paraId="7FD29ED9" w14:textId="083CE71B" w:rsidR="007B7ED0" w:rsidRDefault="00AD50C4" w:rsidP="007B7ED0">
      <w:r w:rsidRPr="00AD50C4">
        <w:rPr>
          <w:noProof/>
        </w:rPr>
        <w:drawing>
          <wp:inline distT="0" distB="0" distL="0" distR="0" wp14:anchorId="1614F23C" wp14:editId="1C8D2996">
            <wp:extent cx="5400040" cy="50101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501015"/>
                    </a:xfrm>
                    <a:prstGeom prst="rect">
                      <a:avLst/>
                    </a:prstGeom>
                    <a:noFill/>
                    <a:ln>
                      <a:noFill/>
                    </a:ln>
                  </pic:spPr>
                </pic:pic>
              </a:graphicData>
            </a:graphic>
          </wp:inline>
        </w:drawing>
      </w:r>
    </w:p>
    <w:p w14:paraId="237A9B73" w14:textId="77777777" w:rsidR="00AD50C4" w:rsidRDefault="00AD50C4" w:rsidP="007B7ED0"/>
    <w:p w14:paraId="788D731F" w14:textId="4692D81F" w:rsidR="007B7ED0" w:rsidRDefault="00AD50C4" w:rsidP="00AD50C4">
      <w:pPr>
        <w:pStyle w:val="Ttulo3"/>
      </w:pPr>
      <w:r>
        <w:t xml:space="preserve">Agència </w:t>
      </w:r>
      <w:r w:rsidR="008E0B33">
        <w:t xml:space="preserve">VALENCIANA </w:t>
      </w:r>
      <w:r>
        <w:t>de Seguretat i Resposta a les Emergències</w:t>
      </w:r>
    </w:p>
    <w:p w14:paraId="17362063" w14:textId="6392CECE" w:rsidR="00AD50C4" w:rsidRDefault="00AD50C4" w:rsidP="00AD50C4">
      <w:r w:rsidRPr="00AD50C4">
        <w:rPr>
          <w:noProof/>
        </w:rPr>
        <w:drawing>
          <wp:inline distT="0" distB="0" distL="0" distR="0" wp14:anchorId="345D0C6E" wp14:editId="56E8FB67">
            <wp:extent cx="5400040" cy="50101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501015"/>
                    </a:xfrm>
                    <a:prstGeom prst="rect">
                      <a:avLst/>
                    </a:prstGeom>
                    <a:noFill/>
                    <a:ln>
                      <a:noFill/>
                    </a:ln>
                  </pic:spPr>
                </pic:pic>
              </a:graphicData>
            </a:graphic>
          </wp:inline>
        </w:drawing>
      </w:r>
    </w:p>
    <w:p w14:paraId="12149738" w14:textId="77777777" w:rsidR="00F04AD8" w:rsidRPr="00AD50C4" w:rsidRDefault="00F04AD8" w:rsidP="00AD50C4"/>
    <w:p w14:paraId="3F956738" w14:textId="2018A946" w:rsidR="00AA0F9B" w:rsidRDefault="00AD50C4" w:rsidP="002A3E8D">
      <w:pPr>
        <w:pStyle w:val="Ttulo3"/>
      </w:pPr>
      <w:r>
        <w:t>Autoritat de Transport Metropolità de València</w:t>
      </w:r>
    </w:p>
    <w:p w14:paraId="42C07F15" w14:textId="159F681B" w:rsidR="002A3E8D" w:rsidRDefault="00AD50C4" w:rsidP="002A3E8D">
      <w:r w:rsidRPr="00AD50C4">
        <w:rPr>
          <w:noProof/>
        </w:rPr>
        <w:drawing>
          <wp:inline distT="0" distB="0" distL="0" distR="0" wp14:anchorId="6EF85DC1" wp14:editId="7A53899F">
            <wp:extent cx="5400040" cy="57213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572135"/>
                    </a:xfrm>
                    <a:prstGeom prst="rect">
                      <a:avLst/>
                    </a:prstGeom>
                    <a:noFill/>
                    <a:ln>
                      <a:noFill/>
                    </a:ln>
                  </pic:spPr>
                </pic:pic>
              </a:graphicData>
            </a:graphic>
          </wp:inline>
        </w:drawing>
      </w:r>
    </w:p>
    <w:p w14:paraId="595F20B7" w14:textId="71D39A3C" w:rsidR="002A3E8D" w:rsidRDefault="002A3E8D" w:rsidP="002A3E8D"/>
    <w:p w14:paraId="5DD0EB34" w14:textId="495FA2D7" w:rsidR="00AD50C4" w:rsidRDefault="00AD50C4" w:rsidP="00AD50C4">
      <w:pPr>
        <w:pStyle w:val="Ttulo3"/>
      </w:pPr>
      <w:r>
        <w:t>Agència Valenciana de Protecció del Territori</w:t>
      </w:r>
    </w:p>
    <w:p w14:paraId="74F6E5CC" w14:textId="78CCD45C" w:rsidR="00AD50C4" w:rsidRDefault="00AD50C4" w:rsidP="00AD50C4">
      <w:r w:rsidRPr="00AD50C4">
        <w:rPr>
          <w:noProof/>
        </w:rPr>
        <w:drawing>
          <wp:inline distT="0" distB="0" distL="0" distR="0" wp14:anchorId="79299E29" wp14:editId="5A26AD46">
            <wp:extent cx="5400040" cy="50101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501015"/>
                    </a:xfrm>
                    <a:prstGeom prst="rect">
                      <a:avLst/>
                    </a:prstGeom>
                    <a:noFill/>
                    <a:ln>
                      <a:noFill/>
                    </a:ln>
                  </pic:spPr>
                </pic:pic>
              </a:graphicData>
            </a:graphic>
          </wp:inline>
        </w:drawing>
      </w:r>
    </w:p>
    <w:p w14:paraId="52D0A6E4" w14:textId="77777777" w:rsidR="00E21468" w:rsidRDefault="00E21468" w:rsidP="002420BD">
      <w:pPr>
        <w:ind w:left="708" w:hanging="708"/>
      </w:pPr>
    </w:p>
    <w:p w14:paraId="3FF4A4F9" w14:textId="77777777" w:rsidR="00AD50C4" w:rsidRDefault="00AD50C4" w:rsidP="00AD50C4">
      <w:pPr>
        <w:pStyle w:val="Ttulo3"/>
      </w:pPr>
      <w:r w:rsidRPr="00AD50C4">
        <w:t xml:space="preserve">Agència Valenciana de Seguretat Ferroviària </w:t>
      </w:r>
    </w:p>
    <w:p w14:paraId="698EE452" w14:textId="5E902B68" w:rsidR="002A3E8D" w:rsidRDefault="00AD50C4" w:rsidP="00AD50C4">
      <w:pPr>
        <w:pStyle w:val="Ttulo3"/>
      </w:pPr>
      <w:r w:rsidRPr="00AD50C4">
        <w:rPr>
          <w:noProof/>
        </w:rPr>
        <w:drawing>
          <wp:inline distT="0" distB="0" distL="0" distR="0" wp14:anchorId="46202879" wp14:editId="3BE41A5D">
            <wp:extent cx="5400040" cy="59626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596265"/>
                    </a:xfrm>
                    <a:prstGeom prst="rect">
                      <a:avLst/>
                    </a:prstGeom>
                    <a:noFill/>
                    <a:ln>
                      <a:noFill/>
                    </a:ln>
                  </pic:spPr>
                </pic:pic>
              </a:graphicData>
            </a:graphic>
          </wp:inline>
        </w:drawing>
      </w:r>
    </w:p>
    <w:p w14:paraId="3EC061B5" w14:textId="0008F590" w:rsidR="002A3E8D" w:rsidRDefault="002A3E8D" w:rsidP="002A3E8D"/>
    <w:p w14:paraId="55748A76" w14:textId="77777777" w:rsidR="00AD50C4" w:rsidRDefault="00AD50C4" w:rsidP="00AD50C4">
      <w:pPr>
        <w:pStyle w:val="Ttulo3"/>
      </w:pPr>
      <w:r w:rsidRPr="00AD50C4">
        <w:t xml:space="preserve">Institut Cartogràfic Valencià </w:t>
      </w:r>
    </w:p>
    <w:p w14:paraId="62A5DF17" w14:textId="4099D0FE" w:rsidR="002A3E8D" w:rsidRDefault="00AD50C4" w:rsidP="00AD50C4">
      <w:pPr>
        <w:pStyle w:val="Ttulo3"/>
      </w:pPr>
      <w:r w:rsidRPr="00AD50C4">
        <w:rPr>
          <w:noProof/>
        </w:rPr>
        <w:drawing>
          <wp:inline distT="0" distB="0" distL="0" distR="0" wp14:anchorId="4D13BDA1" wp14:editId="6F776A69">
            <wp:extent cx="5400040" cy="601980"/>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601980"/>
                    </a:xfrm>
                    <a:prstGeom prst="rect">
                      <a:avLst/>
                    </a:prstGeom>
                    <a:noFill/>
                    <a:ln>
                      <a:noFill/>
                    </a:ln>
                  </pic:spPr>
                </pic:pic>
              </a:graphicData>
            </a:graphic>
          </wp:inline>
        </w:drawing>
      </w:r>
    </w:p>
    <w:p w14:paraId="5B14CCF8" w14:textId="6ED93E04" w:rsidR="002A3E8D" w:rsidRDefault="002A3E8D" w:rsidP="002A3E8D"/>
    <w:p w14:paraId="1F2D03A2" w14:textId="77777777" w:rsidR="001D351A" w:rsidRDefault="001D351A" w:rsidP="002A3E8D"/>
    <w:p w14:paraId="78D2E85F" w14:textId="388E9D34" w:rsidR="002A3E8D" w:rsidRDefault="005D58F1" w:rsidP="002A3E8D">
      <w:pPr>
        <w:pStyle w:val="Ttulo3"/>
      </w:pPr>
      <w:r>
        <w:t>Institut Valencià de la Joventut</w:t>
      </w:r>
    </w:p>
    <w:p w14:paraId="70664D33" w14:textId="3C16A576" w:rsidR="005D58F1" w:rsidRDefault="005D58F1" w:rsidP="005D58F1"/>
    <w:p w14:paraId="4BD679DB" w14:textId="2B7C7F0F" w:rsidR="005D58F1" w:rsidRPr="005D58F1" w:rsidRDefault="005D58F1" w:rsidP="005D58F1">
      <w:r w:rsidRPr="005D58F1">
        <w:rPr>
          <w:noProof/>
        </w:rPr>
        <w:drawing>
          <wp:inline distT="0" distB="0" distL="0" distR="0" wp14:anchorId="0B37D18D" wp14:editId="255B0060">
            <wp:extent cx="5400040" cy="601980"/>
            <wp:effectExtent l="0" t="0" r="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601980"/>
                    </a:xfrm>
                    <a:prstGeom prst="rect">
                      <a:avLst/>
                    </a:prstGeom>
                    <a:noFill/>
                    <a:ln>
                      <a:noFill/>
                    </a:ln>
                  </pic:spPr>
                </pic:pic>
              </a:graphicData>
            </a:graphic>
          </wp:inline>
        </w:drawing>
      </w:r>
    </w:p>
    <w:p w14:paraId="32A33CC1" w14:textId="6C9DE418" w:rsidR="00052FF2" w:rsidRDefault="00052FF2"/>
    <w:p w14:paraId="3E4F100F" w14:textId="41F595DA" w:rsidR="002A3E8D" w:rsidRDefault="005D58F1" w:rsidP="002A3E8D">
      <w:pPr>
        <w:pStyle w:val="Ttulo3"/>
      </w:pPr>
      <w:r>
        <w:t>Agència Tributària Valenciana</w:t>
      </w:r>
    </w:p>
    <w:p w14:paraId="68CF5452" w14:textId="77777777" w:rsidR="005D58F1" w:rsidRPr="005D58F1" w:rsidRDefault="005D58F1" w:rsidP="005D58F1"/>
    <w:p w14:paraId="17389E36" w14:textId="1740869B" w:rsidR="00052FF2" w:rsidRDefault="005D58F1" w:rsidP="00052FF2">
      <w:r w:rsidRPr="005D58F1">
        <w:rPr>
          <w:noProof/>
        </w:rPr>
        <w:drawing>
          <wp:inline distT="0" distB="0" distL="0" distR="0" wp14:anchorId="054429EC" wp14:editId="684CDC4F">
            <wp:extent cx="5400040" cy="601980"/>
            <wp:effectExtent l="0" t="0" r="0"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601980"/>
                    </a:xfrm>
                    <a:prstGeom prst="rect">
                      <a:avLst/>
                    </a:prstGeom>
                    <a:noFill/>
                    <a:ln>
                      <a:noFill/>
                    </a:ln>
                  </pic:spPr>
                </pic:pic>
              </a:graphicData>
            </a:graphic>
          </wp:inline>
        </w:drawing>
      </w:r>
    </w:p>
    <w:p w14:paraId="357711F2" w14:textId="33F83912" w:rsidR="00052FF2" w:rsidRDefault="00052FF2" w:rsidP="00052FF2"/>
    <w:p w14:paraId="36DF5199" w14:textId="20C5D83F" w:rsidR="002A3E8D" w:rsidRDefault="005D58F1" w:rsidP="00F93B02">
      <w:pPr>
        <w:pStyle w:val="Ttulo3"/>
      </w:pPr>
      <w:r>
        <w:t>Institut Valencià d'Estadística</w:t>
      </w:r>
    </w:p>
    <w:p w14:paraId="67F7AD4C" w14:textId="23C03DDD" w:rsidR="00C348C6" w:rsidRDefault="00C348C6" w:rsidP="00C348C6"/>
    <w:p w14:paraId="2112076D" w14:textId="29833A19" w:rsidR="00C348C6" w:rsidRDefault="005D58F1" w:rsidP="00C348C6">
      <w:r w:rsidRPr="005D58F1">
        <w:rPr>
          <w:noProof/>
        </w:rPr>
        <w:drawing>
          <wp:inline distT="0" distB="0" distL="0" distR="0" wp14:anchorId="313D41DE" wp14:editId="6D9D55E2">
            <wp:extent cx="5400040" cy="601980"/>
            <wp:effectExtent l="0" t="0" r="0"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601980"/>
                    </a:xfrm>
                    <a:prstGeom prst="rect">
                      <a:avLst/>
                    </a:prstGeom>
                    <a:noFill/>
                    <a:ln>
                      <a:noFill/>
                    </a:ln>
                  </pic:spPr>
                </pic:pic>
              </a:graphicData>
            </a:graphic>
          </wp:inline>
        </w:drawing>
      </w:r>
    </w:p>
    <w:p w14:paraId="5C738A10" w14:textId="12E297CB" w:rsidR="00C348C6" w:rsidRDefault="00C348C6" w:rsidP="00C348C6"/>
    <w:p w14:paraId="651DC9B1" w14:textId="663BA14D" w:rsidR="008335A8" w:rsidRDefault="00A62070" w:rsidP="00A62070">
      <w:pPr>
        <w:pStyle w:val="Ttulo3"/>
      </w:pPr>
      <w:r>
        <w:t>Institut Valencià Investigacions Agràries</w:t>
      </w:r>
    </w:p>
    <w:p w14:paraId="18A7ED67" w14:textId="7D4B4781" w:rsidR="00A62070" w:rsidRDefault="00A62070" w:rsidP="00A62070"/>
    <w:p w14:paraId="4C031DD1" w14:textId="43325571" w:rsidR="00A62070" w:rsidRPr="00A62070" w:rsidRDefault="00A62070" w:rsidP="00A62070">
      <w:r w:rsidRPr="00A62070">
        <w:rPr>
          <w:noProof/>
        </w:rPr>
        <w:drawing>
          <wp:inline distT="0" distB="0" distL="0" distR="0" wp14:anchorId="3E50B2D8" wp14:editId="6B904614">
            <wp:extent cx="5400040" cy="50101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501015"/>
                    </a:xfrm>
                    <a:prstGeom prst="rect">
                      <a:avLst/>
                    </a:prstGeom>
                    <a:noFill/>
                    <a:ln>
                      <a:noFill/>
                    </a:ln>
                  </pic:spPr>
                </pic:pic>
              </a:graphicData>
            </a:graphic>
          </wp:inline>
        </w:drawing>
      </w:r>
    </w:p>
    <w:p w14:paraId="2E69EE12" w14:textId="18DD63A8" w:rsidR="008335A8" w:rsidRDefault="008335A8" w:rsidP="008335A8"/>
    <w:p w14:paraId="0044D736" w14:textId="31FB25C7" w:rsidR="00A62070" w:rsidRDefault="00A62070" w:rsidP="00A62070">
      <w:pPr>
        <w:pStyle w:val="Ttulo3"/>
      </w:pPr>
      <w:r>
        <w:t>Institut Valencià de Seguretat i Salut en el Treball</w:t>
      </w:r>
    </w:p>
    <w:p w14:paraId="0AE50336" w14:textId="0EB8DFC6" w:rsidR="00A62070" w:rsidRDefault="00A62070" w:rsidP="00A62070"/>
    <w:p w14:paraId="656D6866" w14:textId="102A0BA4" w:rsidR="00A62070" w:rsidRDefault="00A62070" w:rsidP="00A62070">
      <w:r w:rsidRPr="00A62070">
        <w:rPr>
          <w:noProof/>
        </w:rPr>
        <w:drawing>
          <wp:inline distT="0" distB="0" distL="0" distR="0" wp14:anchorId="0F262C7F" wp14:editId="4E9A4A87">
            <wp:extent cx="5400040" cy="50101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501015"/>
                    </a:xfrm>
                    <a:prstGeom prst="rect">
                      <a:avLst/>
                    </a:prstGeom>
                    <a:noFill/>
                    <a:ln>
                      <a:noFill/>
                    </a:ln>
                  </pic:spPr>
                </pic:pic>
              </a:graphicData>
            </a:graphic>
          </wp:inline>
        </w:drawing>
      </w:r>
    </w:p>
    <w:p w14:paraId="380D49F3" w14:textId="5E34D47E" w:rsidR="00A62070" w:rsidRDefault="00A62070" w:rsidP="00A62070"/>
    <w:p w14:paraId="2BC8C130" w14:textId="2DB6788A" w:rsidR="00A62070" w:rsidRDefault="00A62070" w:rsidP="00A62070">
      <w:pPr>
        <w:pStyle w:val="Ttulo3"/>
      </w:pPr>
      <w:r>
        <w:t>Servei Valencià d'Ocupació i Formació</w:t>
      </w:r>
    </w:p>
    <w:p w14:paraId="4C3B24C4" w14:textId="77777777" w:rsidR="00B7112B" w:rsidRPr="00B7112B" w:rsidRDefault="00B7112B" w:rsidP="00B7112B"/>
    <w:p w14:paraId="125EF685" w14:textId="02C5AEC3" w:rsidR="00A62070" w:rsidRDefault="00B7112B" w:rsidP="00A62070">
      <w:r w:rsidRPr="00B7112B">
        <w:rPr>
          <w:noProof/>
        </w:rPr>
        <w:drawing>
          <wp:inline distT="0" distB="0" distL="0" distR="0" wp14:anchorId="6A2B08B5" wp14:editId="6ED648DF">
            <wp:extent cx="5400040" cy="737235"/>
            <wp:effectExtent l="0" t="0" r="0"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737235"/>
                    </a:xfrm>
                    <a:prstGeom prst="rect">
                      <a:avLst/>
                    </a:prstGeom>
                    <a:noFill/>
                    <a:ln>
                      <a:noFill/>
                    </a:ln>
                  </pic:spPr>
                </pic:pic>
              </a:graphicData>
            </a:graphic>
          </wp:inline>
        </w:drawing>
      </w:r>
    </w:p>
    <w:p w14:paraId="74CE2D54" w14:textId="24ADDC17" w:rsidR="00CD3D0E" w:rsidRDefault="00CD3D0E" w:rsidP="00A62070"/>
    <w:p w14:paraId="3CE13067" w14:textId="3FB5AC0A" w:rsidR="00CD3D0E" w:rsidRDefault="001D351A" w:rsidP="001D351A">
      <w:pPr>
        <w:jc w:val="right"/>
      </w:pPr>
      <w:r>
        <w:t>EL CAP DEL SERVEI DE COORDINACIÓ DE NÒMINES</w:t>
      </w:r>
    </w:p>
    <w:sectPr w:rsidR="00CD3D0E" w:rsidSect="0026167A">
      <w:headerReference w:type="default" r:id="rId23"/>
      <w:footerReference w:type="default" r:id="rId24"/>
      <w:pgSz w:w="11906" w:h="16838"/>
      <w:pgMar w:top="203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18ED" w14:textId="77777777" w:rsidR="0026167A" w:rsidRDefault="0026167A" w:rsidP="0026167A">
      <w:pPr>
        <w:spacing w:before="0" w:after="0" w:line="240" w:lineRule="auto"/>
      </w:pPr>
      <w:r>
        <w:separator/>
      </w:r>
    </w:p>
  </w:endnote>
  <w:endnote w:type="continuationSeparator" w:id="0">
    <w:p w14:paraId="0B23A349" w14:textId="77777777" w:rsidR="0026167A" w:rsidRDefault="0026167A" w:rsidP="002616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16025"/>
      <w:docPartObj>
        <w:docPartGallery w:val="Page Numbers (Bottom of Page)"/>
        <w:docPartUnique/>
      </w:docPartObj>
    </w:sdtPr>
    <w:sdtEndPr/>
    <w:sdtContent>
      <w:sdt>
        <w:sdtPr>
          <w:id w:val="-1769616900"/>
          <w:docPartObj>
            <w:docPartGallery w:val="Page Numbers (Top of Page)"/>
            <w:docPartUnique/>
          </w:docPartObj>
        </w:sdtPr>
        <w:sdtEndPr/>
        <w:sdtContent>
          <w:p w14:paraId="35F3734F" w14:textId="587EE9B7" w:rsidR="00713E98" w:rsidRDefault="00713E98">
            <w:pPr>
              <w:pStyle w:val="Piedepgina"/>
              <w:jc w:val="right"/>
            </w:pPr>
            <w:r>
              <w:t xml:space="preserve">Pàgina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135C974" w14:textId="77777777" w:rsidR="00713E98" w:rsidRDefault="00713E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F9D6" w14:textId="77777777" w:rsidR="0026167A" w:rsidRDefault="0026167A" w:rsidP="0026167A">
      <w:pPr>
        <w:spacing w:before="0" w:after="0" w:line="240" w:lineRule="auto"/>
      </w:pPr>
      <w:r>
        <w:separator/>
      </w:r>
    </w:p>
  </w:footnote>
  <w:footnote w:type="continuationSeparator" w:id="0">
    <w:p w14:paraId="640F08E3" w14:textId="77777777" w:rsidR="0026167A" w:rsidRDefault="0026167A" w:rsidP="002616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1C35" w14:textId="08C136FC" w:rsidR="0026167A" w:rsidRDefault="00FD51A6">
    <w:pPr>
      <w:pStyle w:val="Encabezado"/>
    </w:pPr>
    <w:r>
      <w:rPr>
        <w:noProof/>
      </w:rPr>
      <w:drawing>
        <wp:anchor distT="0" distB="0" distL="114300" distR="114300" simplePos="0" relativeHeight="251659264" behindDoc="1" locked="0" layoutInCell="1" allowOverlap="1" wp14:anchorId="5E50057C" wp14:editId="499F2C98">
          <wp:simplePos x="0" y="0"/>
          <wp:positionH relativeFrom="column">
            <wp:posOffset>3715207</wp:posOffset>
          </wp:positionH>
          <wp:positionV relativeFrom="paragraph">
            <wp:posOffset>-32385</wp:posOffset>
          </wp:positionV>
          <wp:extent cx="1727835" cy="340995"/>
          <wp:effectExtent l="0" t="0" r="5715" b="190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340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8A9C665" wp14:editId="1A334DF2">
          <wp:simplePos x="0" y="0"/>
          <wp:positionH relativeFrom="column">
            <wp:posOffset>407</wp:posOffset>
          </wp:positionH>
          <wp:positionV relativeFrom="paragraph">
            <wp:posOffset>-175819</wp:posOffset>
          </wp:positionV>
          <wp:extent cx="1524000" cy="7620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pic:spPr>
              </pic:pic>
            </a:graphicData>
          </a:graphic>
          <wp14:sizeRelH relativeFrom="page">
            <wp14:pctWidth>0</wp14:pctWidth>
          </wp14:sizeRelH>
          <wp14:sizeRelV relativeFrom="page">
            <wp14:pctHeight>0</wp14:pctHeight>
          </wp14:sizeRelV>
        </wp:anchor>
      </w:drawing>
    </w:r>
  </w:p>
  <w:p w14:paraId="27313872" w14:textId="52A8C739" w:rsidR="0026167A" w:rsidRDefault="002616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7A8B"/>
    <w:multiLevelType w:val="hybridMultilevel"/>
    <w:tmpl w:val="612E8C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082957"/>
    <w:multiLevelType w:val="hybridMultilevel"/>
    <w:tmpl w:val="76BA4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AFA0E6A"/>
    <w:multiLevelType w:val="hybridMultilevel"/>
    <w:tmpl w:val="52867A1A"/>
    <w:lvl w:ilvl="0" w:tplc="278C70E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16131181">
    <w:abstractNumId w:val="0"/>
  </w:num>
  <w:num w:numId="2" w16cid:durableId="1529567219">
    <w:abstractNumId w:val="1"/>
  </w:num>
  <w:num w:numId="3" w16cid:durableId="248657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F3"/>
    <w:rsid w:val="000265E0"/>
    <w:rsid w:val="000308BE"/>
    <w:rsid w:val="00035CE9"/>
    <w:rsid w:val="00052FF2"/>
    <w:rsid w:val="00055102"/>
    <w:rsid w:val="000626F5"/>
    <w:rsid w:val="00094EBF"/>
    <w:rsid w:val="00131B3B"/>
    <w:rsid w:val="00147A4B"/>
    <w:rsid w:val="001929C1"/>
    <w:rsid w:val="0019532E"/>
    <w:rsid w:val="001A65EC"/>
    <w:rsid w:val="001B779F"/>
    <w:rsid w:val="001D351A"/>
    <w:rsid w:val="00237FD0"/>
    <w:rsid w:val="002420BD"/>
    <w:rsid w:val="0026167A"/>
    <w:rsid w:val="002861DB"/>
    <w:rsid w:val="002A3E8D"/>
    <w:rsid w:val="002E4E63"/>
    <w:rsid w:val="00340025"/>
    <w:rsid w:val="003566EC"/>
    <w:rsid w:val="0036677B"/>
    <w:rsid w:val="003724C5"/>
    <w:rsid w:val="0039342C"/>
    <w:rsid w:val="00394419"/>
    <w:rsid w:val="003E42D3"/>
    <w:rsid w:val="00455C19"/>
    <w:rsid w:val="00460904"/>
    <w:rsid w:val="004C33F2"/>
    <w:rsid w:val="004F0A6A"/>
    <w:rsid w:val="00526961"/>
    <w:rsid w:val="00555C26"/>
    <w:rsid w:val="005662B2"/>
    <w:rsid w:val="005A730C"/>
    <w:rsid w:val="005D58F1"/>
    <w:rsid w:val="00614387"/>
    <w:rsid w:val="006826E1"/>
    <w:rsid w:val="00695F95"/>
    <w:rsid w:val="006D2A25"/>
    <w:rsid w:val="007059F9"/>
    <w:rsid w:val="007121A9"/>
    <w:rsid w:val="00713E98"/>
    <w:rsid w:val="00743208"/>
    <w:rsid w:val="00781D7D"/>
    <w:rsid w:val="007945C9"/>
    <w:rsid w:val="007972B8"/>
    <w:rsid w:val="007B7ED0"/>
    <w:rsid w:val="007E0263"/>
    <w:rsid w:val="007E59F3"/>
    <w:rsid w:val="007F0D32"/>
    <w:rsid w:val="008335A8"/>
    <w:rsid w:val="00892E4E"/>
    <w:rsid w:val="00892FF8"/>
    <w:rsid w:val="008A037C"/>
    <w:rsid w:val="008D184F"/>
    <w:rsid w:val="008E0B33"/>
    <w:rsid w:val="008E7AF2"/>
    <w:rsid w:val="00913BE4"/>
    <w:rsid w:val="009360EF"/>
    <w:rsid w:val="00974B00"/>
    <w:rsid w:val="009D224C"/>
    <w:rsid w:val="00A10C01"/>
    <w:rsid w:val="00A62070"/>
    <w:rsid w:val="00AA0F9B"/>
    <w:rsid w:val="00AD50C4"/>
    <w:rsid w:val="00B03384"/>
    <w:rsid w:val="00B34067"/>
    <w:rsid w:val="00B7112B"/>
    <w:rsid w:val="00BE6AE8"/>
    <w:rsid w:val="00C2184F"/>
    <w:rsid w:val="00C348C6"/>
    <w:rsid w:val="00C4708A"/>
    <w:rsid w:val="00C751DF"/>
    <w:rsid w:val="00CD3D0E"/>
    <w:rsid w:val="00D113EC"/>
    <w:rsid w:val="00D12979"/>
    <w:rsid w:val="00D162F2"/>
    <w:rsid w:val="00D21085"/>
    <w:rsid w:val="00D43A13"/>
    <w:rsid w:val="00D54C8A"/>
    <w:rsid w:val="00D76424"/>
    <w:rsid w:val="00D87D4B"/>
    <w:rsid w:val="00DE5F39"/>
    <w:rsid w:val="00E158E4"/>
    <w:rsid w:val="00E21468"/>
    <w:rsid w:val="00E52C7C"/>
    <w:rsid w:val="00E709D2"/>
    <w:rsid w:val="00E9344C"/>
    <w:rsid w:val="00E950F6"/>
    <w:rsid w:val="00EB5F09"/>
    <w:rsid w:val="00EE1361"/>
    <w:rsid w:val="00F04AD8"/>
    <w:rsid w:val="00F10EE1"/>
    <w:rsid w:val="00F655DD"/>
    <w:rsid w:val="00F708BB"/>
    <w:rsid w:val="00F72620"/>
    <w:rsid w:val="00F93B02"/>
    <w:rsid w:val="00FA3393"/>
    <w:rsid w:val="00FD2B6F"/>
    <w:rsid w:val="00FD51A6"/>
    <w:rsid w:val="00FD67D2"/>
    <w:rsid w:val="00FE6E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600379"/>
  <w15:chartTrackingRefBased/>
  <w15:docId w15:val="{DE0F0B6B-2C50-4BBB-B412-14DF5CB7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7D2"/>
  </w:style>
  <w:style w:type="paragraph" w:styleId="Ttulo1">
    <w:name w:val="heading 1"/>
    <w:basedOn w:val="Normal"/>
    <w:next w:val="Normal"/>
    <w:link w:val="Ttulo1Car"/>
    <w:uiPriority w:val="9"/>
    <w:qFormat/>
    <w:rsid w:val="00FD67D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FD67D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FD67D2"/>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ar"/>
    <w:uiPriority w:val="9"/>
    <w:semiHidden/>
    <w:unhideWhenUsed/>
    <w:qFormat/>
    <w:rsid w:val="00FD67D2"/>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ar"/>
    <w:uiPriority w:val="9"/>
    <w:semiHidden/>
    <w:unhideWhenUsed/>
    <w:qFormat/>
    <w:rsid w:val="00FD67D2"/>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ar"/>
    <w:uiPriority w:val="9"/>
    <w:semiHidden/>
    <w:unhideWhenUsed/>
    <w:qFormat/>
    <w:rsid w:val="00FD67D2"/>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ar"/>
    <w:uiPriority w:val="9"/>
    <w:semiHidden/>
    <w:unhideWhenUsed/>
    <w:qFormat/>
    <w:rsid w:val="00FD67D2"/>
    <w:pPr>
      <w:spacing w:before="200" w:after="0"/>
      <w:outlineLvl w:val="6"/>
    </w:pPr>
    <w:rPr>
      <w:caps/>
      <w:color w:val="2F5496" w:themeColor="accent1" w:themeShade="BF"/>
      <w:spacing w:val="10"/>
    </w:rPr>
  </w:style>
  <w:style w:type="paragraph" w:styleId="Ttulo8">
    <w:name w:val="heading 8"/>
    <w:basedOn w:val="Normal"/>
    <w:next w:val="Normal"/>
    <w:link w:val="Ttulo8Car"/>
    <w:uiPriority w:val="9"/>
    <w:semiHidden/>
    <w:unhideWhenUsed/>
    <w:qFormat/>
    <w:rsid w:val="00FD67D2"/>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FD67D2"/>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5F09"/>
    <w:pPr>
      <w:ind w:left="720"/>
      <w:contextualSpacing/>
    </w:pPr>
  </w:style>
  <w:style w:type="character" w:customStyle="1" w:styleId="Ttulo1Car">
    <w:name w:val="Título 1 Car"/>
    <w:basedOn w:val="Fuentedeprrafopredeter"/>
    <w:link w:val="Ttulo1"/>
    <w:uiPriority w:val="9"/>
    <w:rsid w:val="00FD67D2"/>
    <w:rPr>
      <w:caps/>
      <w:color w:val="FFFFFF" w:themeColor="background1"/>
      <w:spacing w:val="15"/>
      <w:sz w:val="22"/>
      <w:szCs w:val="22"/>
      <w:shd w:val="clear" w:color="auto" w:fill="4472C4" w:themeFill="accent1"/>
    </w:rPr>
  </w:style>
  <w:style w:type="character" w:customStyle="1" w:styleId="Ttulo2Car">
    <w:name w:val="Título 2 Car"/>
    <w:basedOn w:val="Fuentedeprrafopredeter"/>
    <w:link w:val="Ttulo2"/>
    <w:uiPriority w:val="9"/>
    <w:rsid w:val="00FD67D2"/>
    <w:rPr>
      <w:caps/>
      <w:spacing w:val="15"/>
      <w:shd w:val="clear" w:color="auto" w:fill="D9E2F3" w:themeFill="accent1" w:themeFillTint="33"/>
    </w:rPr>
  </w:style>
  <w:style w:type="character" w:customStyle="1" w:styleId="Ttulo3Car">
    <w:name w:val="Título 3 Car"/>
    <w:basedOn w:val="Fuentedeprrafopredeter"/>
    <w:link w:val="Ttulo3"/>
    <w:uiPriority w:val="9"/>
    <w:rsid w:val="00FD67D2"/>
    <w:rPr>
      <w:caps/>
      <w:color w:val="1F3763" w:themeColor="accent1" w:themeShade="7F"/>
      <w:spacing w:val="15"/>
    </w:rPr>
  </w:style>
  <w:style w:type="character" w:customStyle="1" w:styleId="Ttulo4Car">
    <w:name w:val="Título 4 Car"/>
    <w:basedOn w:val="Fuentedeprrafopredeter"/>
    <w:link w:val="Ttulo4"/>
    <w:uiPriority w:val="9"/>
    <w:semiHidden/>
    <w:rsid w:val="00FD67D2"/>
    <w:rPr>
      <w:caps/>
      <w:color w:val="2F5496" w:themeColor="accent1" w:themeShade="BF"/>
      <w:spacing w:val="10"/>
    </w:rPr>
  </w:style>
  <w:style w:type="character" w:customStyle="1" w:styleId="Ttulo5Car">
    <w:name w:val="Título 5 Car"/>
    <w:basedOn w:val="Fuentedeprrafopredeter"/>
    <w:link w:val="Ttulo5"/>
    <w:uiPriority w:val="9"/>
    <w:semiHidden/>
    <w:rsid w:val="00FD67D2"/>
    <w:rPr>
      <w:caps/>
      <w:color w:val="2F5496" w:themeColor="accent1" w:themeShade="BF"/>
      <w:spacing w:val="10"/>
    </w:rPr>
  </w:style>
  <w:style w:type="character" w:customStyle="1" w:styleId="Ttulo6Car">
    <w:name w:val="Título 6 Car"/>
    <w:basedOn w:val="Fuentedeprrafopredeter"/>
    <w:link w:val="Ttulo6"/>
    <w:uiPriority w:val="9"/>
    <w:semiHidden/>
    <w:rsid w:val="00FD67D2"/>
    <w:rPr>
      <w:caps/>
      <w:color w:val="2F5496" w:themeColor="accent1" w:themeShade="BF"/>
      <w:spacing w:val="10"/>
    </w:rPr>
  </w:style>
  <w:style w:type="character" w:customStyle="1" w:styleId="Ttulo7Car">
    <w:name w:val="Título 7 Car"/>
    <w:basedOn w:val="Fuentedeprrafopredeter"/>
    <w:link w:val="Ttulo7"/>
    <w:uiPriority w:val="9"/>
    <w:semiHidden/>
    <w:rsid w:val="00FD67D2"/>
    <w:rPr>
      <w:caps/>
      <w:color w:val="2F5496" w:themeColor="accent1" w:themeShade="BF"/>
      <w:spacing w:val="10"/>
    </w:rPr>
  </w:style>
  <w:style w:type="character" w:customStyle="1" w:styleId="Ttulo8Car">
    <w:name w:val="Título 8 Car"/>
    <w:basedOn w:val="Fuentedeprrafopredeter"/>
    <w:link w:val="Ttulo8"/>
    <w:uiPriority w:val="9"/>
    <w:semiHidden/>
    <w:rsid w:val="00FD67D2"/>
    <w:rPr>
      <w:caps/>
      <w:spacing w:val="10"/>
      <w:sz w:val="18"/>
      <w:szCs w:val="18"/>
    </w:rPr>
  </w:style>
  <w:style w:type="character" w:customStyle="1" w:styleId="Ttulo9Car">
    <w:name w:val="Título 9 Car"/>
    <w:basedOn w:val="Fuentedeprrafopredeter"/>
    <w:link w:val="Ttulo9"/>
    <w:uiPriority w:val="9"/>
    <w:semiHidden/>
    <w:rsid w:val="00FD67D2"/>
    <w:rPr>
      <w:i/>
      <w:iCs/>
      <w:caps/>
      <w:spacing w:val="10"/>
      <w:sz w:val="18"/>
      <w:szCs w:val="18"/>
    </w:rPr>
  </w:style>
  <w:style w:type="paragraph" w:styleId="Descripcin">
    <w:name w:val="caption"/>
    <w:basedOn w:val="Normal"/>
    <w:next w:val="Normal"/>
    <w:uiPriority w:val="35"/>
    <w:semiHidden/>
    <w:unhideWhenUsed/>
    <w:qFormat/>
    <w:rsid w:val="00FD67D2"/>
    <w:rPr>
      <w:b/>
      <w:bCs/>
      <w:color w:val="2F5496" w:themeColor="accent1" w:themeShade="BF"/>
      <w:sz w:val="16"/>
      <w:szCs w:val="16"/>
    </w:rPr>
  </w:style>
  <w:style w:type="paragraph" w:styleId="Ttulo">
    <w:name w:val="Title"/>
    <w:basedOn w:val="Normal"/>
    <w:next w:val="Normal"/>
    <w:link w:val="TtuloCar"/>
    <w:uiPriority w:val="10"/>
    <w:qFormat/>
    <w:rsid w:val="00FD67D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
    <w:name w:val="Título Car"/>
    <w:basedOn w:val="Fuentedeprrafopredeter"/>
    <w:link w:val="Ttulo"/>
    <w:uiPriority w:val="10"/>
    <w:rsid w:val="00FD67D2"/>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
    <w:uiPriority w:val="11"/>
    <w:qFormat/>
    <w:rsid w:val="00FD67D2"/>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FD67D2"/>
    <w:rPr>
      <w:caps/>
      <w:color w:val="595959" w:themeColor="text1" w:themeTint="A6"/>
      <w:spacing w:val="10"/>
      <w:sz w:val="21"/>
      <w:szCs w:val="21"/>
    </w:rPr>
  </w:style>
  <w:style w:type="character" w:styleId="Textoennegrita">
    <w:name w:val="Strong"/>
    <w:uiPriority w:val="22"/>
    <w:qFormat/>
    <w:rsid w:val="00FD67D2"/>
    <w:rPr>
      <w:b/>
      <w:bCs/>
    </w:rPr>
  </w:style>
  <w:style w:type="character" w:styleId="nfasis">
    <w:name w:val="Emphasis"/>
    <w:uiPriority w:val="20"/>
    <w:qFormat/>
    <w:rsid w:val="00FD67D2"/>
    <w:rPr>
      <w:caps/>
      <w:color w:val="1F3763" w:themeColor="accent1" w:themeShade="7F"/>
      <w:spacing w:val="5"/>
    </w:rPr>
  </w:style>
  <w:style w:type="paragraph" w:styleId="Sinespaciado">
    <w:name w:val="No Spacing"/>
    <w:uiPriority w:val="1"/>
    <w:qFormat/>
    <w:rsid w:val="00FD67D2"/>
    <w:pPr>
      <w:spacing w:after="0" w:line="240" w:lineRule="auto"/>
    </w:pPr>
  </w:style>
  <w:style w:type="paragraph" w:styleId="Cita">
    <w:name w:val="Quote"/>
    <w:basedOn w:val="Normal"/>
    <w:next w:val="Normal"/>
    <w:link w:val="CitaCar"/>
    <w:uiPriority w:val="29"/>
    <w:qFormat/>
    <w:rsid w:val="00FD67D2"/>
    <w:rPr>
      <w:i/>
      <w:iCs/>
      <w:sz w:val="24"/>
      <w:szCs w:val="24"/>
    </w:rPr>
  </w:style>
  <w:style w:type="character" w:customStyle="1" w:styleId="CitaCar">
    <w:name w:val="Cita Car"/>
    <w:basedOn w:val="Fuentedeprrafopredeter"/>
    <w:link w:val="Cita"/>
    <w:uiPriority w:val="29"/>
    <w:rsid w:val="00FD67D2"/>
    <w:rPr>
      <w:i/>
      <w:iCs/>
      <w:sz w:val="24"/>
      <w:szCs w:val="24"/>
    </w:rPr>
  </w:style>
  <w:style w:type="paragraph" w:styleId="Citadestacada">
    <w:name w:val="Intense Quote"/>
    <w:basedOn w:val="Normal"/>
    <w:next w:val="Normal"/>
    <w:link w:val="CitadestacadaCar"/>
    <w:uiPriority w:val="30"/>
    <w:qFormat/>
    <w:rsid w:val="00FD67D2"/>
    <w:pPr>
      <w:spacing w:before="240" w:after="240" w:line="240" w:lineRule="auto"/>
      <w:ind w:left="1080" w:right="1080"/>
      <w:jc w:val="center"/>
    </w:pPr>
    <w:rPr>
      <w:color w:val="4472C4" w:themeColor="accent1"/>
      <w:sz w:val="24"/>
      <w:szCs w:val="24"/>
    </w:rPr>
  </w:style>
  <w:style w:type="character" w:customStyle="1" w:styleId="CitadestacadaCar">
    <w:name w:val="Cita destacada Car"/>
    <w:basedOn w:val="Fuentedeprrafopredeter"/>
    <w:link w:val="Citadestacada"/>
    <w:uiPriority w:val="30"/>
    <w:rsid w:val="00FD67D2"/>
    <w:rPr>
      <w:color w:val="4472C4" w:themeColor="accent1"/>
      <w:sz w:val="24"/>
      <w:szCs w:val="24"/>
    </w:rPr>
  </w:style>
  <w:style w:type="character" w:styleId="nfasissutil">
    <w:name w:val="Subtle Emphasis"/>
    <w:uiPriority w:val="19"/>
    <w:qFormat/>
    <w:rsid w:val="00FD67D2"/>
    <w:rPr>
      <w:i/>
      <w:iCs/>
      <w:color w:val="1F3763" w:themeColor="accent1" w:themeShade="7F"/>
    </w:rPr>
  </w:style>
  <w:style w:type="character" w:styleId="nfasisintenso">
    <w:name w:val="Intense Emphasis"/>
    <w:uiPriority w:val="21"/>
    <w:qFormat/>
    <w:rsid w:val="00FD67D2"/>
    <w:rPr>
      <w:b/>
      <w:bCs/>
      <w:caps/>
      <w:color w:val="1F3763" w:themeColor="accent1" w:themeShade="7F"/>
      <w:spacing w:val="10"/>
    </w:rPr>
  </w:style>
  <w:style w:type="character" w:styleId="Referenciasutil">
    <w:name w:val="Subtle Reference"/>
    <w:uiPriority w:val="31"/>
    <w:qFormat/>
    <w:rsid w:val="00FD67D2"/>
    <w:rPr>
      <w:b/>
      <w:bCs/>
      <w:color w:val="4472C4" w:themeColor="accent1"/>
    </w:rPr>
  </w:style>
  <w:style w:type="character" w:styleId="Referenciaintensa">
    <w:name w:val="Intense Reference"/>
    <w:uiPriority w:val="32"/>
    <w:qFormat/>
    <w:rsid w:val="00FD67D2"/>
    <w:rPr>
      <w:b/>
      <w:bCs/>
      <w:i/>
      <w:iCs/>
      <w:caps/>
      <w:color w:val="4472C4" w:themeColor="accent1"/>
    </w:rPr>
  </w:style>
  <w:style w:type="character" w:styleId="Ttulodellibro">
    <w:name w:val="Book Title"/>
    <w:uiPriority w:val="33"/>
    <w:qFormat/>
    <w:rsid w:val="00FD67D2"/>
    <w:rPr>
      <w:b/>
      <w:bCs/>
      <w:i/>
      <w:iCs/>
      <w:spacing w:val="0"/>
    </w:rPr>
  </w:style>
  <w:style w:type="paragraph" w:styleId="TtuloTDC">
    <w:name w:val="TOC Heading"/>
    <w:basedOn w:val="Ttulo1"/>
    <w:next w:val="Normal"/>
    <w:uiPriority w:val="39"/>
    <w:semiHidden/>
    <w:unhideWhenUsed/>
    <w:qFormat/>
    <w:rsid w:val="00FD67D2"/>
    <w:pPr>
      <w:outlineLvl w:val="9"/>
    </w:pPr>
  </w:style>
  <w:style w:type="table" w:styleId="Tablaconcuadrcula">
    <w:name w:val="Table Grid"/>
    <w:basedOn w:val="Tablanormal"/>
    <w:uiPriority w:val="39"/>
    <w:rsid w:val="00A10C0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167A"/>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26167A"/>
  </w:style>
  <w:style w:type="paragraph" w:styleId="Piedepgina">
    <w:name w:val="footer"/>
    <w:basedOn w:val="Normal"/>
    <w:link w:val="PiedepginaCar"/>
    <w:uiPriority w:val="99"/>
    <w:unhideWhenUsed/>
    <w:rsid w:val="0026167A"/>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26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6903">
      <w:bodyDiv w:val="1"/>
      <w:marLeft w:val="0"/>
      <w:marRight w:val="0"/>
      <w:marTop w:val="0"/>
      <w:marBottom w:val="0"/>
      <w:divBdr>
        <w:top w:val="none" w:sz="0" w:space="0" w:color="auto"/>
        <w:left w:val="none" w:sz="0" w:space="0" w:color="auto"/>
        <w:bottom w:val="none" w:sz="0" w:space="0" w:color="auto"/>
        <w:right w:val="none" w:sz="0" w:space="0" w:color="auto"/>
      </w:divBdr>
    </w:div>
    <w:div w:id="366879216">
      <w:bodyDiv w:val="1"/>
      <w:marLeft w:val="0"/>
      <w:marRight w:val="0"/>
      <w:marTop w:val="0"/>
      <w:marBottom w:val="0"/>
      <w:divBdr>
        <w:top w:val="none" w:sz="0" w:space="0" w:color="auto"/>
        <w:left w:val="none" w:sz="0" w:space="0" w:color="auto"/>
        <w:bottom w:val="none" w:sz="0" w:space="0" w:color="auto"/>
        <w:right w:val="none" w:sz="0" w:space="0" w:color="auto"/>
      </w:divBdr>
    </w:div>
    <w:div w:id="419572126">
      <w:bodyDiv w:val="1"/>
      <w:marLeft w:val="0"/>
      <w:marRight w:val="0"/>
      <w:marTop w:val="0"/>
      <w:marBottom w:val="0"/>
      <w:divBdr>
        <w:top w:val="none" w:sz="0" w:space="0" w:color="auto"/>
        <w:left w:val="none" w:sz="0" w:space="0" w:color="auto"/>
        <w:bottom w:val="none" w:sz="0" w:space="0" w:color="auto"/>
        <w:right w:val="none" w:sz="0" w:space="0" w:color="auto"/>
      </w:divBdr>
    </w:div>
    <w:div w:id="769159021">
      <w:bodyDiv w:val="1"/>
      <w:marLeft w:val="0"/>
      <w:marRight w:val="0"/>
      <w:marTop w:val="0"/>
      <w:marBottom w:val="0"/>
      <w:divBdr>
        <w:top w:val="none" w:sz="0" w:space="0" w:color="auto"/>
        <w:left w:val="none" w:sz="0" w:space="0" w:color="auto"/>
        <w:bottom w:val="none" w:sz="0" w:space="0" w:color="auto"/>
        <w:right w:val="none" w:sz="0" w:space="0" w:color="auto"/>
      </w:divBdr>
    </w:div>
    <w:div w:id="1147284934">
      <w:bodyDiv w:val="1"/>
      <w:marLeft w:val="0"/>
      <w:marRight w:val="0"/>
      <w:marTop w:val="0"/>
      <w:marBottom w:val="0"/>
      <w:divBdr>
        <w:top w:val="none" w:sz="0" w:space="0" w:color="auto"/>
        <w:left w:val="none" w:sz="0" w:space="0" w:color="auto"/>
        <w:bottom w:val="none" w:sz="0" w:space="0" w:color="auto"/>
        <w:right w:val="none" w:sz="0" w:space="0" w:color="auto"/>
      </w:divBdr>
    </w:div>
    <w:div w:id="1521356014">
      <w:bodyDiv w:val="1"/>
      <w:marLeft w:val="0"/>
      <w:marRight w:val="0"/>
      <w:marTop w:val="0"/>
      <w:marBottom w:val="0"/>
      <w:divBdr>
        <w:top w:val="none" w:sz="0" w:space="0" w:color="auto"/>
        <w:left w:val="none" w:sz="0" w:space="0" w:color="auto"/>
        <w:bottom w:val="none" w:sz="0" w:space="0" w:color="auto"/>
        <w:right w:val="none" w:sz="0" w:space="0" w:color="auto"/>
      </w:divBdr>
    </w:div>
    <w:div w:id="1673333568">
      <w:bodyDiv w:val="1"/>
      <w:marLeft w:val="0"/>
      <w:marRight w:val="0"/>
      <w:marTop w:val="0"/>
      <w:marBottom w:val="0"/>
      <w:divBdr>
        <w:top w:val="none" w:sz="0" w:space="0" w:color="auto"/>
        <w:left w:val="none" w:sz="0" w:space="0" w:color="auto"/>
        <w:bottom w:val="none" w:sz="0" w:space="0" w:color="auto"/>
        <w:right w:val="none" w:sz="0" w:space="0" w:color="auto"/>
      </w:divBdr>
    </w:div>
    <w:div w:id="18776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869</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2023-04-19T08:30:00Z</cp:lastPrinted>
  <dcterms:created xsi:type="dcterms:W3CDTF">2023-04-21T09:20:00Z</dcterms:created>
  <dcterms:modified xsi:type="dcterms:W3CDTF">2023-04-21T09:42:00Z</dcterms:modified>
</cp:coreProperties>
</file>