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CellSpacing w:w="0" w:type="dxa"/>
        <w:tblInd w:w="-851" w:type="dxa"/>
        <w:tblCellMar>
          <w:top w:w="60" w:type="dxa"/>
          <w:left w:w="60" w:type="dxa"/>
          <w:bottom w:w="60" w:type="dxa"/>
          <w:right w:w="60" w:type="dxa"/>
        </w:tblCellMar>
        <w:tblLook w:val="04A0" w:firstRow="1" w:lastRow="0" w:firstColumn="1" w:lastColumn="0" w:noHBand="0" w:noVBand="1"/>
      </w:tblPr>
      <w:tblGrid>
        <w:gridCol w:w="4962"/>
        <w:gridCol w:w="5103"/>
      </w:tblGrid>
      <w:tr w:rsidR="00CC70E8" w:rsidRPr="00CC70E8" w14:paraId="4CA82FE7" w14:textId="77777777" w:rsidTr="002B459C">
        <w:trPr>
          <w:trHeight w:val="6519"/>
          <w:tblCellSpacing w:w="0" w:type="dxa"/>
        </w:trPr>
        <w:tc>
          <w:tcPr>
            <w:tcW w:w="4962" w:type="dxa"/>
            <w:tcBorders>
              <w:top w:val="nil"/>
              <w:left w:val="nil"/>
              <w:bottom w:val="nil"/>
              <w:right w:val="nil"/>
            </w:tcBorders>
            <w:noWrap/>
            <w:tcMar>
              <w:top w:w="0" w:type="dxa"/>
              <w:left w:w="0" w:type="dxa"/>
              <w:bottom w:w="0" w:type="dxa"/>
              <w:right w:w="0" w:type="dxa"/>
            </w:tcMar>
            <w:hideMark/>
          </w:tcPr>
          <w:p w14:paraId="1CC08367"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lang w:val="ca-ES-valencia" w:eastAsia="es-ES"/>
              </w:rPr>
              <w:t>CONVENI DE COL·LABORACIÓ ENTRE L'INSTITUT VALENCIÀ DE LA JOVENTUT I LA FUNDACIÓ NOVATERRA PER A COL·LABORAR EN EL FINANÇAMENT DEL PROGRAMA D'AJUDA A L'EMANCIPACIÓ DE PERSONES JOVES AMB DIFICULTATS ESPECIALS “ALLIBERA EL TEU POTENCIAL”.</w:t>
            </w:r>
          </w:p>
          <w:p w14:paraId="207DD70B" w14:textId="5F807C0B"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5F2390C7"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16AF858F"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r w:rsidRPr="00CC70E8">
              <w:rPr>
                <w:rFonts w:ascii="Arial" w:eastAsia="Times New Roman" w:hAnsi="Arial" w:cs="Arial"/>
                <w:lang w:val="ca-ES-valencia" w:eastAsia="es-ES"/>
              </w:rPr>
              <w:t>A València, a la data de la signatura digital</w:t>
            </w:r>
          </w:p>
          <w:p w14:paraId="66A37A24"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2891A3F3"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764B7831"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D'una part, la Sra. Mónica Oltra Jarque, en qualitat de presidenta de l'Institut Valencià de la Joventut (d'ara en avant, IVAJ), en nom i representació del qual actua, en</w:t>
            </w:r>
            <w:bookmarkStart w:id="0" w:name="_GoBack"/>
            <w:bookmarkEnd w:id="0"/>
            <w:r w:rsidRPr="00CC70E8">
              <w:rPr>
                <w:rFonts w:ascii="Arial" w:eastAsia="Times New Roman" w:hAnsi="Arial" w:cs="Arial"/>
                <w:lang w:val="ca-ES-valencia" w:eastAsia="es-ES"/>
              </w:rPr>
              <w:t xml:space="preserve"> virtut de les competències que té concedides per la Llei 15/2017, de 10 de novembre, de la Generalitat, de polítiques integrals de joventut.</w:t>
            </w:r>
          </w:p>
          <w:p w14:paraId="484EE49D"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15A53BC5"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color w:val="000000"/>
                <w:lang w:val="ca-ES-valencia" w:eastAsia="es-ES"/>
              </w:rPr>
              <w:t xml:space="preserve">I d'una altra, la Sra. Matilde Guillermina </w:t>
            </w:r>
            <w:proofErr w:type="spellStart"/>
            <w:r w:rsidRPr="00CC70E8">
              <w:rPr>
                <w:rFonts w:ascii="Arial" w:eastAsia="Times New Roman" w:hAnsi="Arial" w:cs="Arial"/>
                <w:color w:val="000000"/>
                <w:lang w:val="ca-ES-valencia" w:eastAsia="es-ES"/>
              </w:rPr>
              <w:t>Monsma</w:t>
            </w:r>
            <w:proofErr w:type="spellEnd"/>
            <w:r w:rsidRPr="00CC70E8">
              <w:rPr>
                <w:rFonts w:ascii="Arial" w:eastAsia="Times New Roman" w:hAnsi="Arial" w:cs="Arial"/>
                <w:color w:val="000000"/>
                <w:lang w:val="ca-ES-valencia" w:eastAsia="es-ES"/>
              </w:rPr>
              <w:t xml:space="preserve"> Muñoz, presidenta de la FUNDACIÓ NOVATERRA (d'ara en avant Fundació </w:t>
            </w:r>
            <w:proofErr w:type="spellStart"/>
            <w:r w:rsidRPr="00CC70E8">
              <w:rPr>
                <w:rFonts w:ascii="Arial" w:eastAsia="Times New Roman" w:hAnsi="Arial" w:cs="Arial"/>
                <w:color w:val="000000"/>
                <w:lang w:val="ca-ES-valencia" w:eastAsia="es-ES"/>
              </w:rPr>
              <w:t>Novaterra</w:t>
            </w:r>
            <w:proofErr w:type="spellEnd"/>
            <w:r w:rsidRPr="00CC70E8">
              <w:rPr>
                <w:rFonts w:ascii="Arial" w:eastAsia="Times New Roman" w:hAnsi="Arial" w:cs="Arial"/>
                <w:color w:val="000000"/>
                <w:lang w:val="ca-ES-valencia" w:eastAsia="es-ES"/>
              </w:rPr>
              <w:t>), nomenada pel Patronat de la Fundació en la sessió celebrada el dia 6 de juny de 2019. Té la representació de la direcció i gestió de la Fundació en virtut del que es preveu en el títol III, secció I, article 16 dels seus estatuts.</w:t>
            </w:r>
          </w:p>
          <w:p w14:paraId="7EF2BB25"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41027EB1" w14:textId="77777777" w:rsidR="00CC70E8" w:rsidRPr="00CC70E8" w:rsidRDefault="00CC70E8" w:rsidP="00CC70E8">
            <w:pPr>
              <w:widowControl w:val="0"/>
              <w:suppressAutoHyphens/>
              <w:spacing w:after="0" w:line="300" w:lineRule="exact"/>
              <w:ind w:right="142"/>
              <w:jc w:val="center"/>
              <w:rPr>
                <w:rFonts w:ascii="Arial" w:eastAsia="Times New Roman" w:hAnsi="Arial" w:cs="Arial"/>
                <w:lang w:val="ca-ES-valencia" w:eastAsia="es-ES"/>
              </w:rPr>
            </w:pPr>
            <w:r w:rsidRPr="00CC70E8">
              <w:rPr>
                <w:rFonts w:ascii="Arial" w:eastAsia="Times New Roman" w:hAnsi="Arial" w:cs="Arial"/>
                <w:b/>
                <w:bCs/>
                <w:lang w:val="ca-ES-valencia" w:eastAsia="es-ES"/>
              </w:rPr>
              <w:t>MANIFESTEN</w:t>
            </w:r>
          </w:p>
          <w:p w14:paraId="17C316B5"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324ADF64"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lang w:val="ca-ES-valencia" w:eastAsia="es-ES"/>
              </w:rPr>
              <w:t xml:space="preserve">I. </w:t>
            </w:r>
            <w:r w:rsidRPr="00CC70E8">
              <w:rPr>
                <w:rFonts w:ascii="Arial" w:eastAsia="Times New Roman" w:hAnsi="Arial" w:cs="Arial"/>
                <w:lang w:val="ca-ES-valencia" w:eastAsia="es-ES"/>
              </w:rPr>
              <w:t>La Llei 15/2017, de 10 de novembre, de la Generalitat, de polítiques integrals de joventut, en l'article 4 reconeix a les persones joves els drets a l'autonomia personal, a l'accés amb garanties a una ocupació de qualitat, a l'emancipació i a la protecció social. D'acord amb l'article 7 de la mateixa norma, l'IVAJ té entre les seues funcions la de defensar els drets socials i les llibertats de les persones joves emparades per l'ordenament jurídic.</w:t>
            </w:r>
          </w:p>
          <w:p w14:paraId="7D68DDA9"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
          <w:p w14:paraId="3B0C9089"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color w:val="000000"/>
                <w:lang w:val="ca-ES-valencia" w:eastAsia="es-ES"/>
              </w:rPr>
              <w:t>II.</w:t>
            </w:r>
            <w:r w:rsidRPr="00CC70E8">
              <w:rPr>
                <w:rFonts w:ascii="Arial" w:eastAsia="Times New Roman" w:hAnsi="Arial" w:cs="Arial"/>
                <w:color w:val="000000"/>
                <w:lang w:val="ca-ES-valencia" w:eastAsia="es-ES"/>
              </w:rPr>
              <w:t xml:space="preserve"> Per la seua part, la Fundació </w:t>
            </w:r>
            <w:proofErr w:type="spellStart"/>
            <w:r w:rsidRPr="00CC70E8">
              <w:rPr>
                <w:rFonts w:ascii="Arial" w:eastAsia="Times New Roman" w:hAnsi="Arial" w:cs="Arial"/>
                <w:color w:val="000000"/>
                <w:lang w:val="ca-ES-valencia" w:eastAsia="es-ES"/>
              </w:rPr>
              <w:t>Novaterra</w:t>
            </w:r>
            <w:proofErr w:type="spellEnd"/>
            <w:r w:rsidRPr="00CC70E8">
              <w:rPr>
                <w:rFonts w:ascii="Arial" w:eastAsia="Times New Roman" w:hAnsi="Arial" w:cs="Arial"/>
                <w:color w:val="000000"/>
                <w:lang w:val="ca-ES-valencia" w:eastAsia="es-ES"/>
              </w:rPr>
              <w:t xml:space="preserve"> té entre els seus objectius i fins atendre necessitats de </w:t>
            </w:r>
            <w:r w:rsidRPr="00CC70E8">
              <w:rPr>
                <w:rFonts w:ascii="Arial" w:eastAsia="Times New Roman" w:hAnsi="Arial" w:cs="Arial"/>
                <w:color w:val="000000"/>
                <w:lang w:val="ca-ES-valencia" w:eastAsia="es-ES"/>
              </w:rPr>
              <w:lastRenderedPageBreak/>
              <w:t>formació general humana i professional, a través d'accions i itineraris d'inserció sociolaboral, de persones socialment i culturalment desfavorides, així com contribuir a desenvolupar la consciència de la societat civil i dels poders públics sobre la necessitat que hi haja mesures i actuacions contra situacions de marginació i exclusió. Tot això, dirigit als potencials beneficiaris de la Fundació, que seran amb caràcter preferencial les persones i els grups socials desfavorits socialment, culturalment i econòmicament, en especial les que, per aqueixes circumstàncies, es troben en situació o risc de marginació o exclusió: persones amb discapacitat, aturades de llarga duració, que han eixit de la presó o d'una situació d'addicció, pertanyents a minories, immigrants, etc.</w:t>
            </w:r>
          </w:p>
          <w:p w14:paraId="6C11A039"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7B3C9D58"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En virtut de tot el que s'ha exposat i conscients dels objectius que són comuns a ambdues institucions, es considera necessari institucionalitzar la col·laboració i cooperació entre aquestes, i ambdues institucions acorden formalitzar el present conveni d'acord amb les següents</w:t>
            </w:r>
          </w:p>
          <w:p w14:paraId="5F6D35DF"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7BB8A46B" w14:textId="77777777" w:rsidR="00CC70E8" w:rsidRPr="00CC70E8" w:rsidRDefault="00CC70E8" w:rsidP="00F10750">
            <w:pPr>
              <w:widowControl w:val="0"/>
              <w:suppressAutoHyphens/>
              <w:spacing w:after="0" w:line="300" w:lineRule="exact"/>
              <w:ind w:right="142"/>
              <w:jc w:val="center"/>
              <w:rPr>
                <w:rFonts w:ascii="Arial" w:eastAsia="Times New Roman" w:hAnsi="Arial" w:cs="Arial"/>
                <w:lang w:val="ca-ES-valencia" w:eastAsia="es-ES"/>
              </w:rPr>
            </w:pPr>
            <w:r w:rsidRPr="00CC70E8">
              <w:rPr>
                <w:rFonts w:ascii="Arial" w:eastAsia="Times New Roman" w:hAnsi="Arial" w:cs="Arial"/>
                <w:b/>
                <w:bCs/>
                <w:lang w:val="ca-ES-valencia" w:eastAsia="es-ES"/>
              </w:rPr>
              <w:t>CLÀUSULES</w:t>
            </w:r>
          </w:p>
          <w:p w14:paraId="75889919"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14665A95"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lang w:val="ca-ES-valencia" w:eastAsia="es-ES"/>
              </w:rPr>
              <w:t>Primera.</w:t>
            </w:r>
            <w:r w:rsidRPr="00CC70E8">
              <w:rPr>
                <w:rFonts w:ascii="Arial" w:eastAsia="Times New Roman" w:hAnsi="Arial" w:cs="Arial"/>
                <w:lang w:val="ca-ES-valencia" w:eastAsia="es-ES"/>
              </w:rPr>
              <w:t xml:space="preserve"> L'objecte d'aquest conveni és col·laborar en el finançament del PROGRAMA D'AJUDA A L'EMANCIPACIÓ DE PERSONES JOVES AMB DIFICULTATS ESPECIALS “ALLIBERA EL TEU POTENCIAL”. Aquest programa es dirigeix a joves que presenten majors dificultats per a accedir a l'ocupació, en concret a aquells que necessiten més espenta i una intervenció més exclusiva, per a dotar-los de les eines necessàries per a realitzar una bona entrevista de treball, superar-la i mantindre's en el lloc de treball. En concret, es pretén posar en marxa un servei d'orientació dirigit exclusivament a la intermediació sociolaboral que els permeta accedir a una ocupació o a generar la seua pròpia a través de l'emprenedoria i que fomente la seua </w:t>
            </w:r>
            <w:r w:rsidRPr="00CC70E8">
              <w:rPr>
                <w:rFonts w:ascii="Arial" w:eastAsia="Times New Roman" w:hAnsi="Arial" w:cs="Arial"/>
                <w:lang w:val="ca-ES-valencia" w:eastAsia="es-ES"/>
              </w:rPr>
              <w:lastRenderedPageBreak/>
              <w:t>autonomia personal, amb l'objectiu final que s'emancipen.</w:t>
            </w:r>
          </w:p>
          <w:p w14:paraId="35ADBB67"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
          <w:p w14:paraId="64FB3DE0"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Aquest projecte va destinat a joves entre 17 i 26 anys en les situacions següents:</w:t>
            </w:r>
          </w:p>
          <w:p w14:paraId="1581A3F4"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1. Joves en centres de menors a punt de complir la seua majoria d'edat, centres de reeducació de menors i joves en pisos d'emancipació (joves no acompanyats).</w:t>
            </w:r>
          </w:p>
          <w:p w14:paraId="297B787F"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2. Joves amb discapacitat.</w:t>
            </w:r>
          </w:p>
          <w:p w14:paraId="00CA641A"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3. Dones joves que han patit el maltractament i la violència de gènere.</w:t>
            </w:r>
          </w:p>
          <w:p w14:paraId="6F6EE341"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4. Joves en situació de pobresa (derivats per serveis socials).</w:t>
            </w:r>
          </w:p>
          <w:p w14:paraId="0C111C18"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
          <w:p w14:paraId="076F7DE5"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 xml:space="preserve">L'objectiu que es persegueix és activar-los des del punt de vista personal i laboral, i fer-los conscients que només millorant les seues eines personals i laborals, a més de la seua qualificació professional, podran accedir a ocupacions que els permetran tindre independència, estabilitat i sostenibilitat en el temps. També es pretén enfocar la seua vida, des de l'ocupació o l'autoocupació, perquè puguen desenvolupar un mapa mental que els oriente i </w:t>
            </w:r>
            <w:proofErr w:type="spellStart"/>
            <w:r w:rsidRPr="00CC70E8">
              <w:rPr>
                <w:rFonts w:ascii="Arial" w:eastAsia="Times New Roman" w:hAnsi="Arial" w:cs="Arial"/>
                <w:lang w:val="ca-ES-valencia" w:eastAsia="es-ES"/>
              </w:rPr>
              <w:t>resitue</w:t>
            </w:r>
            <w:proofErr w:type="spellEnd"/>
            <w:r w:rsidRPr="00CC70E8">
              <w:rPr>
                <w:rFonts w:ascii="Arial" w:eastAsia="Times New Roman" w:hAnsi="Arial" w:cs="Arial"/>
                <w:lang w:val="ca-ES-valencia" w:eastAsia="es-ES"/>
              </w:rPr>
              <w:t>, i els faça eixir d'aqueix bloqueig on es troben.</w:t>
            </w:r>
          </w:p>
          <w:p w14:paraId="5B3D5E01"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
          <w:p w14:paraId="5C4C45D2"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Per a la consecució d'aqueixos objectius, el projecte es desenvolupa en quatre fases, la primera de les quals és de captació a través de serveis socials i del personal de les àrees de joventut d'Alzira i Alcoi. Aquesta experiència pilot vol iniciar-se en dues ciutats mitjanes que no siguen capital però que compten amb un important nombre de joves. La segona fase seria la selecció, encara que aquest programa no descarta cap participant, amb l'excepció de persones amb addiccions, que requereixen tractaments especialitzats. La tercera fase és ja l'execució, en la qual s'animarà cada participant perquè s'inscriga en el fitxer del Sistema Nacional de Garantia Juvenil. Finalment, la quarta fase és la de comunicació i coordinació, que se simultanieja amb totes les anteriors.</w:t>
            </w:r>
          </w:p>
          <w:p w14:paraId="751F73FC"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
          <w:p w14:paraId="52B17D90"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 xml:space="preserve">Les actuacions concretes a realitzar es definiran en un projecte que aportarà la Fundació </w:t>
            </w:r>
            <w:proofErr w:type="spellStart"/>
            <w:r w:rsidRPr="00CC70E8">
              <w:rPr>
                <w:rFonts w:ascii="Arial" w:eastAsia="Times New Roman" w:hAnsi="Arial" w:cs="Arial"/>
                <w:lang w:val="ca-ES-valencia" w:eastAsia="es-ES"/>
              </w:rPr>
              <w:t>Novaterra</w:t>
            </w:r>
            <w:proofErr w:type="spellEnd"/>
            <w:r w:rsidRPr="00CC70E8">
              <w:rPr>
                <w:rFonts w:ascii="Arial" w:eastAsia="Times New Roman" w:hAnsi="Arial" w:cs="Arial"/>
                <w:lang w:val="ca-ES-valencia" w:eastAsia="es-ES"/>
              </w:rPr>
              <w:t xml:space="preserve"> i que preveurà l'estratègia amb què s'intervindrà en el col·lectiu participant. Aquesta estratègia abordarà la motivació, l'educació en valors de desenvolupament personal i de desenvolupament social i ètic, la formació d'habilitats substancials </w:t>
            </w:r>
            <w:proofErr w:type="spellStart"/>
            <w:r w:rsidRPr="00CC70E8">
              <w:rPr>
                <w:rFonts w:ascii="Arial" w:eastAsia="Times New Roman" w:hAnsi="Arial" w:cs="Arial"/>
                <w:i/>
                <w:iCs/>
                <w:lang w:val="ca-ES-valencia" w:eastAsia="es-ES"/>
              </w:rPr>
              <w:t>soft</w:t>
            </w:r>
            <w:proofErr w:type="spellEnd"/>
            <w:r w:rsidRPr="00CC70E8">
              <w:rPr>
                <w:rFonts w:ascii="Arial" w:eastAsia="Times New Roman" w:hAnsi="Arial" w:cs="Arial"/>
                <w:i/>
                <w:iCs/>
                <w:lang w:val="ca-ES-valencia" w:eastAsia="es-ES"/>
              </w:rPr>
              <w:t xml:space="preserve"> </w:t>
            </w:r>
            <w:proofErr w:type="spellStart"/>
            <w:r w:rsidRPr="00CC70E8">
              <w:rPr>
                <w:rFonts w:ascii="Arial" w:eastAsia="Times New Roman" w:hAnsi="Arial" w:cs="Arial"/>
                <w:i/>
                <w:iCs/>
                <w:lang w:val="ca-ES-valencia" w:eastAsia="es-ES"/>
              </w:rPr>
              <w:t>skills</w:t>
            </w:r>
            <w:proofErr w:type="spellEnd"/>
            <w:r w:rsidRPr="00CC70E8">
              <w:rPr>
                <w:rFonts w:ascii="Arial" w:eastAsia="Times New Roman" w:hAnsi="Arial" w:cs="Arial"/>
                <w:lang w:val="ca-ES-valencia" w:eastAsia="es-ES"/>
              </w:rPr>
              <w:t xml:space="preserve"> i una cultura laboral que els permeta adquirir coneixements concrets del món del treball, drets i deures, autoconeixement professional i formació tècnica concorde a les persones participants i a les demandes del mercat laboral.</w:t>
            </w:r>
          </w:p>
          <w:p w14:paraId="7E2AD041"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
          <w:p w14:paraId="4B8450BD" w14:textId="77777777" w:rsidR="00CC70E8" w:rsidRPr="002B459C" w:rsidRDefault="00CC70E8" w:rsidP="00CC70E8">
            <w:pPr>
              <w:widowControl w:val="0"/>
              <w:suppressAutoHyphens/>
              <w:spacing w:after="0" w:line="300" w:lineRule="exact"/>
              <w:ind w:right="142"/>
              <w:jc w:val="both"/>
              <w:rPr>
                <w:rFonts w:ascii="Arial" w:eastAsia="Times New Roman" w:hAnsi="Arial" w:cs="Arial"/>
                <w:spacing w:val="2"/>
                <w:lang w:eastAsia="es-ES"/>
              </w:rPr>
            </w:pPr>
            <w:r w:rsidRPr="002B459C">
              <w:rPr>
                <w:rFonts w:ascii="Arial" w:eastAsia="Times New Roman" w:hAnsi="Arial" w:cs="Arial"/>
                <w:spacing w:val="2"/>
                <w:lang w:val="ca-ES-valencia" w:eastAsia="es-ES"/>
              </w:rPr>
              <w:t>Tota aquesta formació integral es desenvoluparà a través de tallers que els permeten la possibilitat d'adquirir competències transversals i digitals clau (habilitats per al treball) i l'autoocupació, tallers específics d'emprenedoria i una sèrie de cursos concrets bàsics per a obrir-se la porta per primera vegada al mercat laboral i a l'emancipació.</w:t>
            </w:r>
          </w:p>
          <w:p w14:paraId="2E1A37B5"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3ED7D473"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lang w:val="ca-ES-valencia" w:eastAsia="es-ES"/>
              </w:rPr>
              <w:t>Segona.</w:t>
            </w:r>
            <w:r w:rsidRPr="00CC70E8">
              <w:rPr>
                <w:rFonts w:ascii="Arial" w:eastAsia="Times New Roman" w:hAnsi="Arial" w:cs="Arial"/>
                <w:lang w:val="ca-ES-valencia" w:eastAsia="es-ES"/>
              </w:rPr>
              <w:t xml:space="preserve"> D'acord amb l'article 168 de la Llei 1/2015, de 6 de febrer, de la Generalitat, d'hisenda pública, del sector públic instrumental i de subvencions, en estar prevista aquesta subvenció en la </w:t>
            </w:r>
            <w:r w:rsidRPr="00CC70E8">
              <w:rPr>
                <w:rFonts w:ascii="Arial" w:eastAsia="Times New Roman" w:hAnsi="Arial" w:cs="Arial"/>
                <w:color w:val="000000"/>
                <w:lang w:val="ca-ES-valencia" w:eastAsia="es-ES"/>
              </w:rPr>
              <w:t>Llei 4/2020, de 30 de desembre, de pressupostos de la Generalitat per a l'exercici 2021</w:t>
            </w:r>
            <w:r w:rsidRPr="00CC70E8">
              <w:rPr>
                <w:rFonts w:ascii="Arial" w:eastAsia="Times New Roman" w:hAnsi="Arial" w:cs="Arial"/>
                <w:lang w:val="ca-ES-valencia" w:eastAsia="es-ES"/>
              </w:rPr>
              <w:t>, es pot concedir de manera directa.</w:t>
            </w:r>
          </w:p>
          <w:p w14:paraId="78FE145E"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46605D1F"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color w:val="000000"/>
                <w:lang w:val="ca-ES-valencia" w:eastAsia="es-ES"/>
              </w:rPr>
              <w:t>Tercera.</w:t>
            </w:r>
            <w:r w:rsidRPr="00CC70E8">
              <w:rPr>
                <w:rFonts w:ascii="Arial" w:eastAsia="Times New Roman" w:hAnsi="Arial" w:cs="Arial"/>
                <w:color w:val="000000"/>
                <w:lang w:val="ca-ES-valencia" w:eastAsia="es-ES"/>
              </w:rPr>
              <w:t xml:space="preserve"> L'ajuda prevista per la línia de caràcter nominatiu S6042000, que té com a objecte col·laborar en el finançament d'un projecte pilot de suport a la incorporació al món laboral de persones joves amb dificultats especials, no està subjecta a l'article 107.1 del TFUE. I això és perquè no suposa un benefici per a empreses, ja que van dirigides al finançament d'activitats formatives i d'acompanyament social desenvolupades per una entitat sense ànim de lucre, en concret per una fundació. Per la qual cosa es pot concloure que no suposen l'exercici </w:t>
            </w:r>
            <w:r w:rsidRPr="00CC70E8">
              <w:rPr>
                <w:rFonts w:ascii="Arial" w:eastAsia="Times New Roman" w:hAnsi="Arial" w:cs="Arial"/>
                <w:color w:val="000000"/>
                <w:lang w:val="ca-ES-valencia" w:eastAsia="es-ES"/>
              </w:rPr>
              <w:lastRenderedPageBreak/>
              <w:t>d'una activitat econòmica en el sentit d'oferta de béns i serveis destinada a la consecució d'un benefici, ni suposen un avantatge econòmic a favor d'empreses o entitats que puguen falsejar la competència en els intercanvis comercials entre els estats membres. Per aquest motiu no és necessària la seua notificació a la Comissió Europea per no reunir els requisits de l'apartat 1 de l'article 107 del Tractat de Funcionament de la Unió Europea.</w:t>
            </w:r>
          </w:p>
          <w:p w14:paraId="79E15B94"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55833D7E"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color w:val="000000"/>
                <w:lang w:val="ca-ES-valencia" w:eastAsia="es-ES"/>
              </w:rPr>
              <w:t>Quarta.</w:t>
            </w:r>
            <w:r w:rsidRPr="00CC70E8">
              <w:rPr>
                <w:rFonts w:ascii="Arial" w:eastAsia="Times New Roman" w:hAnsi="Arial" w:cs="Arial"/>
                <w:color w:val="000000"/>
                <w:lang w:val="ca-ES-valencia" w:eastAsia="es-ES"/>
              </w:rPr>
              <w:t xml:space="preserve"> La quantia econòmica que assumeix la hisenda de la Generalitat serà de 50.000 euros, corresponent a la línia S6042000 del pressupost de despeses de l'IVAJ per a l'any 2021. Aquesta subvenció és compatible amb altres subvencions, ajudes, ingressos o recursos per a la mateixa finalitat procedents de qualssevol administracions o ens públics o privats, nacionals, de la Unió Europea o d'organismes internacionals.</w:t>
            </w:r>
          </w:p>
          <w:p w14:paraId="26DAE703"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36DD2892"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lang w:val="ca-ES-valencia" w:eastAsia="es-ES"/>
              </w:rPr>
              <w:t>Cinquena.</w:t>
            </w:r>
            <w:r w:rsidRPr="00CC70E8">
              <w:rPr>
                <w:rFonts w:ascii="Arial" w:eastAsia="Times New Roman" w:hAnsi="Arial" w:cs="Arial"/>
                <w:lang w:val="ca-ES-valencia" w:eastAsia="es-ES"/>
              </w:rPr>
              <w:t xml:space="preserve"> </w:t>
            </w:r>
            <w:r w:rsidRPr="00CC70E8">
              <w:rPr>
                <w:rFonts w:ascii="Arial" w:eastAsia="Times New Roman" w:hAnsi="Arial" w:cs="Arial"/>
                <w:color w:val="000000"/>
                <w:lang w:val="ca-ES-valencia" w:eastAsia="es-ES"/>
              </w:rPr>
              <w:t>El règim de pagaments i justificació de l'ajuda serà el següent:</w:t>
            </w:r>
          </w:p>
          <w:p w14:paraId="5D6A31A5"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4DFF6128"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color w:val="000000"/>
                <w:lang w:val="ca-ES-valencia" w:eastAsia="es-ES"/>
              </w:rPr>
              <w:t xml:space="preserve">1. Un pagament anticipat del 30 % en el moment de la signatura del present conveni, en virtut del que es disposa en l'article 171.3.a) de la Llei 1/2015, de 6 de febrer, d'hisenda pública, del sector públic instrumental i de subvencions. </w:t>
            </w:r>
          </w:p>
          <w:p w14:paraId="593F09AE"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
          <w:p w14:paraId="6263435B" w14:textId="77777777" w:rsidR="00CC70E8" w:rsidRPr="002B459C" w:rsidRDefault="00CC70E8" w:rsidP="00CC70E8">
            <w:pPr>
              <w:widowControl w:val="0"/>
              <w:suppressAutoHyphens/>
              <w:spacing w:after="0" w:line="300" w:lineRule="exact"/>
              <w:ind w:right="142"/>
              <w:jc w:val="both"/>
              <w:rPr>
                <w:rFonts w:ascii="Arial" w:eastAsia="Times New Roman" w:hAnsi="Arial" w:cs="Arial"/>
                <w:spacing w:val="4"/>
                <w:lang w:eastAsia="es-ES"/>
              </w:rPr>
            </w:pPr>
            <w:r w:rsidRPr="002B459C">
              <w:rPr>
                <w:rFonts w:ascii="Arial" w:eastAsia="Times New Roman" w:hAnsi="Arial" w:cs="Arial"/>
                <w:color w:val="000000"/>
                <w:spacing w:val="4"/>
                <w:lang w:val="ca-ES-valencia" w:eastAsia="es-ES"/>
              </w:rPr>
              <w:t xml:space="preserve">La Fundació </w:t>
            </w:r>
            <w:proofErr w:type="spellStart"/>
            <w:r w:rsidRPr="002B459C">
              <w:rPr>
                <w:rFonts w:ascii="Arial" w:eastAsia="Times New Roman" w:hAnsi="Arial" w:cs="Arial"/>
                <w:color w:val="000000"/>
                <w:spacing w:val="4"/>
                <w:lang w:val="ca-ES-valencia" w:eastAsia="es-ES"/>
              </w:rPr>
              <w:t>Novaterra</w:t>
            </w:r>
            <w:proofErr w:type="spellEnd"/>
            <w:r w:rsidRPr="002B459C">
              <w:rPr>
                <w:rFonts w:ascii="Arial" w:eastAsia="Times New Roman" w:hAnsi="Arial" w:cs="Arial"/>
                <w:color w:val="000000"/>
                <w:spacing w:val="4"/>
                <w:lang w:val="ca-ES-valencia" w:eastAsia="es-ES"/>
              </w:rPr>
              <w:t xml:space="preserve"> queda exonerada de l'obligació de constituir la garantia prevista en l'article 171.2, per tractar-se d'una entitat de les previstes en l'article 171.5.f) de la Llei 1/2015, de 6 de febrer, de la Generalitat, d'hisenda pública, del sector públic instrumental i de subvencions.</w:t>
            </w:r>
          </w:p>
          <w:p w14:paraId="151BF086"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6BE6FED2"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color w:val="000000"/>
                <w:lang w:val="ca-ES-valencia" w:eastAsia="es-ES"/>
              </w:rPr>
              <w:t>2. La resta de l'ajuda haurà de justificar-se abans del 31 de desembre de 2021. Podran realitzar-se dos pagaments parcials, després de la corresponent justificació prèvia i un de final.</w:t>
            </w:r>
          </w:p>
          <w:p w14:paraId="17CABCB2"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
          <w:p w14:paraId="57B5BC9F"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color w:val="000000"/>
                <w:lang w:val="ca-ES-valencia" w:eastAsia="es-ES"/>
              </w:rPr>
              <w:t xml:space="preserve">3. De conformitat amb el que es disposa en </w:t>
            </w:r>
            <w:r w:rsidRPr="00CC70E8">
              <w:rPr>
                <w:rFonts w:ascii="Arial" w:eastAsia="Times New Roman" w:hAnsi="Arial" w:cs="Arial"/>
                <w:color w:val="000000"/>
                <w:lang w:val="ca-ES-valencia" w:eastAsia="es-ES"/>
              </w:rPr>
              <w:lastRenderedPageBreak/>
              <w:t>l'article 30 de la Llei general de subvencions, quan les activitats hagen sigut finançades, a més de ser-ho amb la subvenció, amb fons propis o altres subvencions o recursos, haurà d'acreditar-se en la justificació l'import, la procedència i l'aplicació d'aquests fons a les activitats subvencionades.</w:t>
            </w:r>
          </w:p>
          <w:p w14:paraId="7212164C"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
          <w:p w14:paraId="3AEE4916"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color w:val="000000"/>
                <w:lang w:val="ca-ES-valencia" w:eastAsia="es-ES"/>
              </w:rPr>
              <w:t>Sisena.</w:t>
            </w:r>
            <w:r w:rsidRPr="00CC70E8">
              <w:rPr>
                <w:rFonts w:ascii="Arial" w:eastAsia="Times New Roman" w:hAnsi="Arial" w:cs="Arial"/>
                <w:color w:val="000000"/>
                <w:lang w:val="ca-ES-valencia" w:eastAsia="es-ES"/>
              </w:rPr>
              <w:t xml:space="preserve"> Serà obligació de l'IVAJ el pagament de les quantitats acordades en els terminis establits en aquest conveni.</w:t>
            </w:r>
          </w:p>
          <w:p w14:paraId="6276A4FC"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7CA44923"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color w:val="000000"/>
                <w:lang w:val="ca-ES-valencia" w:eastAsia="es-ES"/>
              </w:rPr>
              <w:t xml:space="preserve">Seran obligacions de la Fundació </w:t>
            </w:r>
            <w:proofErr w:type="spellStart"/>
            <w:r w:rsidRPr="00CC70E8">
              <w:rPr>
                <w:rFonts w:ascii="Arial" w:eastAsia="Times New Roman" w:hAnsi="Arial" w:cs="Arial"/>
                <w:color w:val="000000"/>
                <w:lang w:val="ca-ES-valencia" w:eastAsia="es-ES"/>
              </w:rPr>
              <w:t>Novaterra</w:t>
            </w:r>
            <w:proofErr w:type="spellEnd"/>
            <w:r w:rsidRPr="00CC70E8">
              <w:rPr>
                <w:rFonts w:ascii="Arial" w:eastAsia="Times New Roman" w:hAnsi="Arial" w:cs="Arial"/>
                <w:color w:val="000000"/>
                <w:lang w:val="ca-ES-valencia" w:eastAsia="es-ES"/>
              </w:rPr>
              <w:t>, a més de les que amb caràcter general s'estableixen en l'article 14 de la Llei general de subvencions, col·laborar i cooperar amb l'IVAJ en polítiques de joventut, així com presentar els justificants de les despeses que acrediten que l'import total de la subvenció ha estat destinat a les finalitats establides, i per a això hauran d'aportar:</w:t>
            </w:r>
          </w:p>
          <w:p w14:paraId="4596ABA4"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40438A05"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r w:rsidRPr="00CC70E8">
              <w:rPr>
                <w:rFonts w:ascii="Arial" w:eastAsia="Times New Roman" w:hAnsi="Arial" w:cs="Arial"/>
                <w:color w:val="000000"/>
                <w:lang w:val="ca-ES-valencia" w:eastAsia="es-ES"/>
              </w:rPr>
              <w:t>a) Projecte a desenvolupar (en el moment de la signatura del conveni).</w:t>
            </w:r>
          </w:p>
          <w:p w14:paraId="7A12BAAE"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3B908F63"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color w:val="000000"/>
                <w:lang w:val="ca-ES-valencia" w:eastAsia="es-ES"/>
              </w:rPr>
              <w:t>b) Factures originals i còpies per a ser acarades per la unitat de registre de l'òrgan competent, corresponents a les despeses corrents derivades del programa subvencionat i per l'import total de la subvenció concedida, així com els documents justificatius de pagament efectiu de cadascuna d'aquestes. Aquestes factures hauran de complir els requisits establits per la normativa vigent.</w:t>
            </w:r>
          </w:p>
          <w:p w14:paraId="33D98B47"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3BC0F31E"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r w:rsidRPr="00CC70E8">
              <w:rPr>
                <w:rFonts w:ascii="Arial" w:eastAsia="Times New Roman" w:hAnsi="Arial" w:cs="Arial"/>
                <w:color w:val="000000"/>
                <w:lang w:val="ca-ES-valencia" w:eastAsia="es-ES"/>
              </w:rPr>
              <w:t>Quant a despeses de desplaçament, a més de les factures corresponents i l'acreditació del seu pagament, s'adjuntarà un full de liquidació en què es detallaran la data, el nom, el DNI de la persona i l'activitat que motiva la despesa o, si escau, una declaració responsable que aquestes despeses s'han generat en execució de l'objecte del present conveni.</w:t>
            </w:r>
          </w:p>
          <w:p w14:paraId="743B94F2"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2CCDF9F5"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r w:rsidRPr="00CC70E8">
              <w:rPr>
                <w:rFonts w:ascii="Arial" w:eastAsia="Times New Roman" w:hAnsi="Arial" w:cs="Arial"/>
                <w:lang w:val="ca-ES-valencia" w:eastAsia="es-ES"/>
              </w:rPr>
              <w:t xml:space="preserve">Totes les despeses a justificar s'hauran de correspondre amb els continguts dels programes </w:t>
            </w:r>
            <w:r w:rsidRPr="00CC70E8">
              <w:rPr>
                <w:rFonts w:ascii="Arial" w:eastAsia="Times New Roman" w:hAnsi="Arial" w:cs="Arial"/>
                <w:lang w:val="ca-ES-valencia" w:eastAsia="es-ES"/>
              </w:rPr>
              <w:lastRenderedPageBreak/>
              <w:t>objecte de subvenció i hauran d'acompanyar-se d'una succinta explicació. L'IVAJ podrà requerir-ne una memòria més extensa sobre qualsevol.</w:t>
            </w:r>
          </w:p>
          <w:p w14:paraId="74FAF129"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5A02A4D5"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r w:rsidRPr="00CC70E8">
              <w:rPr>
                <w:rFonts w:ascii="Arial" w:eastAsia="Times New Roman" w:hAnsi="Arial" w:cs="Arial"/>
                <w:color w:val="000000"/>
                <w:lang w:val="ca-ES-valencia" w:eastAsia="es-ES"/>
              </w:rPr>
              <w:t>Les despeses de manutenció no podran superar el 3 % del total de l'import d'aquest conveni. Cada factura s'acompanyarà d'una memòria en què es determinen el nombre de comensals i el seu motiu, que haurà d'estar directament relacionat amb l'activitat desenvolupada. Podran finançar-se les despeses de gestió i administració generades per l'execució d'aquest conveni, d'acord amb el que s'estableix en l'article 31.7 de la Llei 38/2003, de 17 de novembre, general de subvencions.</w:t>
            </w:r>
          </w:p>
          <w:p w14:paraId="327A71CC"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1E6C6099"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c) Detall de les despeses del personal (nòmines i minutes) que haja treballat directament en el programa subvencionat, juntament amb els corresponents models dels impresos justificatius de les cotitzacions a la Seguretat Social i de les retencions i els ingressos de l'IRPF en l'Agència Estatal d'Administració Tributària.</w:t>
            </w:r>
          </w:p>
          <w:p w14:paraId="3EC29DFB"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4B337C33" w14:textId="77777777" w:rsidR="00CC70E8" w:rsidRPr="002B459C" w:rsidRDefault="00CC70E8" w:rsidP="00CC70E8">
            <w:pPr>
              <w:widowControl w:val="0"/>
              <w:suppressAutoHyphens/>
              <w:spacing w:after="0" w:line="300" w:lineRule="exact"/>
              <w:ind w:right="142"/>
              <w:jc w:val="both"/>
              <w:rPr>
                <w:rFonts w:ascii="Arial" w:eastAsia="Times New Roman" w:hAnsi="Arial" w:cs="Arial"/>
                <w:lang w:val="ca-ES-valencia" w:eastAsia="es-ES"/>
              </w:rPr>
            </w:pPr>
            <w:r w:rsidRPr="002B459C">
              <w:rPr>
                <w:rFonts w:ascii="Arial" w:eastAsia="Times New Roman" w:hAnsi="Arial" w:cs="Arial"/>
                <w:lang w:val="ca-ES-valencia" w:eastAsia="es-ES"/>
              </w:rPr>
              <w:t>d) Memòria final d'execució del projecte (juntament amb la justificació econòmica de l'últim pagament).</w:t>
            </w:r>
          </w:p>
          <w:p w14:paraId="11309E73"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113B672A"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lang w:val="ca-ES-valencia" w:eastAsia="es-ES"/>
              </w:rPr>
              <w:t xml:space="preserve">De la mateixa manera, i de conformitat amb el que s'estableix en l'article 3.2 de la Llei 2/2015, de transparència, bon govern i participació ciutadana de la Comunitat Valenciana, </w:t>
            </w:r>
            <w:r w:rsidRPr="00CC70E8">
              <w:rPr>
                <w:rFonts w:ascii="Arial" w:eastAsia="Times New Roman" w:hAnsi="Arial" w:cs="Arial"/>
                <w:color w:val="111111"/>
                <w:lang w:val="ca-ES-valencia" w:eastAsia="es-ES"/>
              </w:rPr>
              <w:t xml:space="preserve">qualsevol persona jurídica privada que perceba, durant el període d'un any, ajudes o subvencions de l'Administració autonòmica o de qualsevol altra entitat enumerada en l'article 2, per un import superior a 10.000 euros, haurà de fer-ne l'adequada publicitat, amb indicació almenys de l'entitat pública </w:t>
            </w:r>
            <w:proofErr w:type="spellStart"/>
            <w:r w:rsidRPr="00CC70E8">
              <w:rPr>
                <w:rFonts w:ascii="Arial" w:eastAsia="Times New Roman" w:hAnsi="Arial" w:cs="Arial"/>
                <w:color w:val="111111"/>
                <w:lang w:val="ca-ES-valencia" w:eastAsia="es-ES"/>
              </w:rPr>
              <w:t>concedent</w:t>
            </w:r>
            <w:proofErr w:type="spellEnd"/>
            <w:r w:rsidRPr="00CC70E8">
              <w:rPr>
                <w:rFonts w:ascii="Arial" w:eastAsia="Times New Roman" w:hAnsi="Arial" w:cs="Arial"/>
                <w:color w:val="111111"/>
                <w:lang w:val="ca-ES-valencia" w:eastAsia="es-ES"/>
              </w:rPr>
              <w:t xml:space="preserve">, l'import rebut i el programa, activitat, inversió o actuació subvencionat. La difusió d'aquesta informació es farà preferentment a través de les corresponents pàgines web. En cas que no disposen de pàgina web on realitzar aquesta publicitat, podran complir aquesta obligació a través del portal que pose a la seua </w:t>
            </w:r>
            <w:r w:rsidRPr="00CC70E8">
              <w:rPr>
                <w:rFonts w:ascii="Arial" w:eastAsia="Times New Roman" w:hAnsi="Arial" w:cs="Arial"/>
                <w:color w:val="111111"/>
                <w:lang w:val="ca-ES-valencia" w:eastAsia="es-ES"/>
              </w:rPr>
              <w:lastRenderedPageBreak/>
              <w:t>disposició la Generalitat.</w:t>
            </w:r>
          </w:p>
          <w:p w14:paraId="2EF17161"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
          <w:p w14:paraId="7F9755C6"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lang w:val="ca-ES-valencia" w:eastAsia="es-ES"/>
              </w:rPr>
              <w:t>Setena.</w:t>
            </w:r>
            <w:r w:rsidRPr="00CC70E8">
              <w:rPr>
                <w:rFonts w:ascii="Arial" w:eastAsia="Times New Roman" w:hAnsi="Arial" w:cs="Arial"/>
                <w:lang w:val="ca-ES-valencia" w:eastAsia="es-ES"/>
              </w:rPr>
              <w:t xml:space="preserve"> Per al seguiment de l'execució i el desenvolupament d'aquest conveni es crea una comissió, composta per tres representants de l'IVAJ i dos de la Fundació </w:t>
            </w:r>
            <w:proofErr w:type="spellStart"/>
            <w:r w:rsidRPr="00CC70E8">
              <w:rPr>
                <w:rFonts w:ascii="Arial" w:eastAsia="Times New Roman" w:hAnsi="Arial" w:cs="Arial"/>
                <w:lang w:val="ca-ES-valencia" w:eastAsia="es-ES"/>
              </w:rPr>
              <w:t>Novaterra</w:t>
            </w:r>
            <w:proofErr w:type="spellEnd"/>
            <w:r w:rsidRPr="00CC70E8">
              <w:rPr>
                <w:rFonts w:ascii="Arial" w:eastAsia="Times New Roman" w:hAnsi="Arial" w:cs="Arial"/>
                <w:lang w:val="ca-ES-valencia" w:eastAsia="es-ES"/>
              </w:rPr>
              <w:t>, que en la mesura que siga possible tindrà una composició equilibrada d'homes i dones. La presidència i la secretaria recauran en personal de l'IVAJ i es reunirà, almenys, una vegada a l'any, sense perjudici d'altres reunions que es consideren necessàries per al bon seguiment de l'execució del conveni. L'acta que s'alce de cada reunió s'elevarà a la Direcció General de l'IVAJ en el termini màxim de 15 dies.</w:t>
            </w:r>
          </w:p>
          <w:p w14:paraId="6BC28E54"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21DB2108"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proofErr w:type="spellStart"/>
            <w:r w:rsidRPr="00CC70E8">
              <w:rPr>
                <w:rFonts w:ascii="Arial" w:eastAsia="Times New Roman" w:hAnsi="Arial" w:cs="Arial"/>
                <w:b/>
                <w:bCs/>
                <w:color w:val="000000"/>
                <w:lang w:val="ca-ES-valencia" w:eastAsia="es-ES"/>
              </w:rPr>
              <w:t>Huitena</w:t>
            </w:r>
            <w:proofErr w:type="spellEnd"/>
            <w:r w:rsidRPr="00CC70E8">
              <w:rPr>
                <w:rFonts w:ascii="Arial" w:eastAsia="Times New Roman" w:hAnsi="Arial" w:cs="Arial"/>
                <w:b/>
                <w:bCs/>
                <w:color w:val="000000"/>
                <w:lang w:val="ca-ES-valencia" w:eastAsia="es-ES"/>
              </w:rPr>
              <w:t>.</w:t>
            </w:r>
            <w:r w:rsidRPr="00CC70E8">
              <w:rPr>
                <w:rFonts w:ascii="Arial" w:eastAsia="Times New Roman" w:hAnsi="Arial" w:cs="Arial"/>
                <w:color w:val="000000"/>
                <w:lang w:val="ca-ES-valencia" w:eastAsia="es-ES"/>
              </w:rPr>
              <w:t xml:space="preserve"> El termini de vigència d'aquest conveni abasta el període comprés entre l'1 de gener i el 31 de desembre de 2021.</w:t>
            </w:r>
          </w:p>
          <w:p w14:paraId="6E8EF4C3"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7D50DA44"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lang w:val="ca-ES-valencia" w:eastAsia="es-ES"/>
              </w:rPr>
              <w:t xml:space="preserve">Novena. </w:t>
            </w:r>
            <w:r w:rsidRPr="00CC70E8">
              <w:rPr>
                <w:rFonts w:ascii="Arial" w:eastAsia="Times New Roman" w:hAnsi="Arial" w:cs="Arial"/>
                <w:lang w:val="ca-ES-valencia" w:eastAsia="es-ES"/>
              </w:rPr>
              <w:t>Aquest</w:t>
            </w:r>
            <w:r w:rsidRPr="00CC70E8">
              <w:rPr>
                <w:rFonts w:ascii="Arial" w:eastAsia="Times New Roman" w:hAnsi="Arial" w:cs="Arial"/>
                <w:b/>
                <w:bCs/>
                <w:lang w:val="ca-ES-valencia" w:eastAsia="es-ES"/>
              </w:rPr>
              <w:t xml:space="preserve"> </w:t>
            </w:r>
            <w:r w:rsidRPr="00CC70E8">
              <w:rPr>
                <w:rFonts w:ascii="Arial" w:eastAsia="Times New Roman" w:hAnsi="Arial" w:cs="Arial"/>
                <w:lang w:val="ca-ES-valencia" w:eastAsia="es-ES"/>
              </w:rPr>
              <w:t>conveni podrà rescindir-se de mutu acord o per incompliment d'alguna de les parts de les obligacions respectives, i a aquest efecte la part que pretenga la resolució haurà de dirigir-se a la contrària en la forma fefaent i instar-la a optar pel pur compliment de les seues obligacions o a acceptar la resolució en el termini màxim d'un mes.</w:t>
            </w:r>
          </w:p>
          <w:p w14:paraId="21D2659B"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1F90AB60"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r w:rsidRPr="00CC70E8">
              <w:rPr>
                <w:rFonts w:ascii="Arial" w:eastAsia="Times New Roman" w:hAnsi="Arial" w:cs="Arial"/>
                <w:lang w:val="ca-ES-valencia" w:eastAsia="es-ES"/>
              </w:rPr>
              <w:t>Per als supòsits establits en l'article 11.1.f) del Decret 176/2014, es crearà una comissió de liquidació per a establir, d'acord amb la causa d'extinció, i en vista de la situació particular de les actuacions en curs, la forma d'acabament d'aquestes.</w:t>
            </w:r>
          </w:p>
          <w:p w14:paraId="0C0B40F8"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26C81B53" w14:textId="77777777" w:rsidR="00CC70E8" w:rsidRPr="002B459C" w:rsidRDefault="00CC70E8" w:rsidP="00CC70E8">
            <w:pPr>
              <w:widowControl w:val="0"/>
              <w:suppressAutoHyphens/>
              <w:spacing w:after="0" w:line="300" w:lineRule="exact"/>
              <w:ind w:right="142"/>
              <w:jc w:val="both"/>
              <w:rPr>
                <w:rFonts w:ascii="Arial" w:eastAsia="Times New Roman" w:hAnsi="Arial" w:cs="Arial"/>
                <w:spacing w:val="-2"/>
                <w:lang w:eastAsia="es-ES"/>
              </w:rPr>
            </w:pPr>
            <w:r w:rsidRPr="002B459C">
              <w:rPr>
                <w:rFonts w:ascii="Arial" w:eastAsia="Times New Roman" w:hAnsi="Arial" w:cs="Arial"/>
                <w:b/>
                <w:bCs/>
                <w:spacing w:val="-2"/>
                <w:lang w:val="ca-ES-valencia" w:eastAsia="es-ES"/>
              </w:rPr>
              <w:t>Desena.</w:t>
            </w:r>
            <w:r w:rsidRPr="002B459C">
              <w:rPr>
                <w:rFonts w:ascii="Arial" w:eastAsia="Times New Roman" w:hAnsi="Arial" w:cs="Arial"/>
                <w:spacing w:val="-2"/>
                <w:lang w:val="ca-ES-valencia" w:eastAsia="es-ES"/>
              </w:rPr>
              <w:t xml:space="preserve"> Serà procedent el reintegrament de les ajudes concedides o la seua minoració, amb reemborsament de les quantitats percebudes i l'exigència dels interessos de demora des del moment del pagament de la subvenció, per incompliment de les obligacions i els requisits que s'estableixen en aquest conveni, així com en els supòsits de causes de reintegrament que estableix </w:t>
            </w:r>
            <w:r w:rsidRPr="002B459C">
              <w:rPr>
                <w:rFonts w:ascii="Arial" w:eastAsia="Times New Roman" w:hAnsi="Arial" w:cs="Arial"/>
                <w:spacing w:val="-2"/>
                <w:lang w:val="ca-ES-valencia" w:eastAsia="es-ES"/>
              </w:rPr>
              <w:lastRenderedPageBreak/>
              <w:t>l'article 37 de la Llei general de subvencions.</w:t>
            </w:r>
          </w:p>
          <w:p w14:paraId="65CCFF97"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047625CA"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eastAsia="es-ES"/>
              </w:rPr>
            </w:pPr>
            <w:r w:rsidRPr="00CC70E8">
              <w:rPr>
                <w:rFonts w:ascii="Arial" w:eastAsia="Times New Roman" w:hAnsi="Arial" w:cs="Arial"/>
                <w:b/>
                <w:bCs/>
                <w:lang w:val="ca-ES-valencia" w:eastAsia="es-ES"/>
              </w:rPr>
              <w:t>Onzena.</w:t>
            </w:r>
            <w:r w:rsidRPr="00CC70E8">
              <w:rPr>
                <w:rFonts w:ascii="Arial" w:eastAsia="Times New Roman" w:hAnsi="Arial" w:cs="Arial"/>
                <w:lang w:val="ca-ES-valencia" w:eastAsia="es-ES"/>
              </w:rPr>
              <w:t xml:space="preserve"> Aquest conveni té naturalesa juridicoadministrativa, per la qual cosa la jurisdicció contenciosa administrativa serà la competent per a conéixer de tots els litigis que puguen derivar-se del conveni.</w:t>
            </w:r>
          </w:p>
          <w:p w14:paraId="4394795E"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p w14:paraId="3200F3D3" w14:textId="574B73D6" w:rsid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r w:rsidRPr="00CC70E8">
              <w:rPr>
                <w:rFonts w:ascii="Arial" w:eastAsia="Times New Roman" w:hAnsi="Arial" w:cs="Arial"/>
                <w:lang w:val="ca-ES-valencia" w:eastAsia="es-ES"/>
              </w:rPr>
              <w:t>I, en prova de conformitat, les parts signen aquest conveni, al lloc i en la data assenyalats en l'encapçalament.</w:t>
            </w:r>
          </w:p>
          <w:p w14:paraId="04A7AC5E" w14:textId="2F8C3A89" w:rsidR="002B459C" w:rsidRDefault="002B459C" w:rsidP="00CC70E8">
            <w:pPr>
              <w:widowControl w:val="0"/>
              <w:suppressAutoHyphens/>
              <w:spacing w:after="0" w:line="300" w:lineRule="exact"/>
              <w:ind w:right="142"/>
              <w:jc w:val="both"/>
              <w:rPr>
                <w:rFonts w:ascii="Arial" w:eastAsia="Times New Roman" w:hAnsi="Arial" w:cs="Arial"/>
                <w:lang w:val="ca-ES-valencia" w:eastAsia="es-ES"/>
              </w:rPr>
            </w:pPr>
          </w:p>
          <w:p w14:paraId="0C091FAF" w14:textId="77777777" w:rsidR="002B459C" w:rsidRPr="00CC70E8" w:rsidRDefault="002B459C" w:rsidP="002B459C">
            <w:pPr>
              <w:widowControl w:val="0"/>
              <w:suppressAutoHyphens/>
              <w:spacing w:after="0" w:line="300" w:lineRule="exact"/>
              <w:ind w:right="142"/>
              <w:jc w:val="center"/>
              <w:rPr>
                <w:rFonts w:ascii="Arial" w:eastAsia="Times New Roman" w:hAnsi="Arial" w:cs="Arial"/>
                <w:lang w:val="ca-ES" w:eastAsia="es-ES"/>
              </w:rPr>
            </w:pPr>
            <w:r w:rsidRPr="00CC70E8">
              <w:rPr>
                <w:rFonts w:ascii="Arial" w:eastAsia="Times New Roman" w:hAnsi="Arial" w:cs="Arial"/>
                <w:b/>
                <w:bCs/>
                <w:lang w:val="ca-ES" w:eastAsia="es-ES"/>
              </w:rPr>
              <w:t>LA PRESIDENTA DE L’IVAJ</w:t>
            </w:r>
          </w:p>
          <w:p w14:paraId="551139B7" w14:textId="4B3C94CE" w:rsidR="002B459C" w:rsidRPr="00CC70E8" w:rsidRDefault="002B459C" w:rsidP="002B459C">
            <w:pPr>
              <w:widowControl w:val="0"/>
              <w:suppressAutoHyphens/>
              <w:spacing w:after="0" w:line="300" w:lineRule="exact"/>
              <w:ind w:right="142"/>
              <w:jc w:val="center"/>
              <w:rPr>
                <w:rFonts w:ascii="Arial" w:eastAsia="Times New Roman" w:hAnsi="Arial" w:cs="Arial"/>
                <w:lang w:eastAsia="es-ES"/>
              </w:rPr>
            </w:pPr>
          </w:p>
          <w:p w14:paraId="10E003B7" w14:textId="77777777" w:rsidR="002B459C" w:rsidRPr="00CC70E8" w:rsidRDefault="002B459C" w:rsidP="002B459C">
            <w:pPr>
              <w:widowControl w:val="0"/>
              <w:suppressAutoHyphens/>
              <w:spacing w:after="0" w:line="300" w:lineRule="exact"/>
              <w:ind w:right="142"/>
              <w:jc w:val="center"/>
              <w:rPr>
                <w:rFonts w:ascii="Arial" w:eastAsia="Times New Roman" w:hAnsi="Arial" w:cs="Arial"/>
                <w:lang w:eastAsia="es-ES"/>
              </w:rPr>
            </w:pPr>
          </w:p>
          <w:p w14:paraId="7CFB3BF9" w14:textId="77777777" w:rsidR="002B459C" w:rsidRPr="00CC70E8" w:rsidRDefault="002B459C" w:rsidP="002B459C">
            <w:pPr>
              <w:widowControl w:val="0"/>
              <w:suppressAutoHyphens/>
              <w:spacing w:after="0" w:line="300" w:lineRule="exact"/>
              <w:ind w:right="142"/>
              <w:jc w:val="center"/>
              <w:rPr>
                <w:rFonts w:ascii="Arial" w:eastAsia="Times New Roman" w:hAnsi="Arial" w:cs="Arial"/>
                <w:lang w:eastAsia="es-ES"/>
              </w:rPr>
            </w:pPr>
          </w:p>
          <w:p w14:paraId="4D38BE03" w14:textId="3FDBB59A" w:rsidR="002B459C" w:rsidRDefault="002B459C" w:rsidP="002B459C">
            <w:pPr>
              <w:widowControl w:val="0"/>
              <w:suppressAutoHyphens/>
              <w:spacing w:after="0" w:line="300" w:lineRule="exact"/>
              <w:ind w:right="142"/>
              <w:jc w:val="center"/>
              <w:rPr>
                <w:rFonts w:ascii="Arial" w:eastAsia="Times New Roman" w:hAnsi="Arial" w:cs="Arial"/>
                <w:lang w:eastAsia="es-ES"/>
              </w:rPr>
            </w:pPr>
          </w:p>
          <w:p w14:paraId="6AD2A424" w14:textId="77777777" w:rsidR="00057A3C" w:rsidRPr="00CC70E8" w:rsidRDefault="00057A3C" w:rsidP="002B459C">
            <w:pPr>
              <w:widowControl w:val="0"/>
              <w:suppressAutoHyphens/>
              <w:spacing w:after="0" w:line="300" w:lineRule="exact"/>
              <w:ind w:right="142"/>
              <w:jc w:val="center"/>
              <w:rPr>
                <w:rFonts w:ascii="Arial" w:eastAsia="Times New Roman" w:hAnsi="Arial" w:cs="Arial"/>
                <w:lang w:eastAsia="es-ES"/>
              </w:rPr>
            </w:pPr>
          </w:p>
          <w:p w14:paraId="14DE4AFD" w14:textId="77777777" w:rsidR="002B459C" w:rsidRPr="00CC70E8" w:rsidRDefault="002B459C" w:rsidP="002B459C">
            <w:pPr>
              <w:widowControl w:val="0"/>
              <w:suppressAutoHyphens/>
              <w:spacing w:after="0" w:line="300" w:lineRule="exact"/>
              <w:ind w:right="142"/>
              <w:jc w:val="center"/>
              <w:rPr>
                <w:rFonts w:ascii="Arial" w:eastAsia="Times New Roman" w:hAnsi="Arial" w:cs="Arial"/>
                <w:lang w:eastAsia="es-ES"/>
              </w:rPr>
            </w:pPr>
          </w:p>
          <w:p w14:paraId="2EEF93D8" w14:textId="77777777" w:rsidR="002B459C" w:rsidRPr="00CC70E8" w:rsidRDefault="002B459C" w:rsidP="002B459C">
            <w:pPr>
              <w:widowControl w:val="0"/>
              <w:suppressAutoHyphens/>
              <w:spacing w:after="0" w:line="300" w:lineRule="exact"/>
              <w:ind w:right="142"/>
              <w:jc w:val="center"/>
              <w:rPr>
                <w:rFonts w:ascii="Arial" w:eastAsia="Times New Roman" w:hAnsi="Arial" w:cs="Arial"/>
                <w:lang w:eastAsia="es-ES"/>
              </w:rPr>
            </w:pPr>
          </w:p>
          <w:p w14:paraId="31AE6FF0" w14:textId="38078755" w:rsidR="002B459C" w:rsidRPr="00CC70E8" w:rsidRDefault="002B459C" w:rsidP="002B459C">
            <w:pPr>
              <w:widowControl w:val="0"/>
              <w:suppressAutoHyphens/>
              <w:spacing w:after="0" w:line="300" w:lineRule="exact"/>
              <w:ind w:right="142"/>
              <w:jc w:val="center"/>
              <w:rPr>
                <w:rFonts w:ascii="Arial" w:eastAsia="Times New Roman" w:hAnsi="Arial" w:cs="Arial"/>
                <w:lang w:val="ca-ES-valencia" w:eastAsia="es-ES"/>
              </w:rPr>
            </w:pPr>
            <w:r w:rsidRPr="00CC70E8">
              <w:rPr>
                <w:rFonts w:ascii="Arial" w:eastAsia="Times New Roman" w:hAnsi="Arial" w:cs="Arial"/>
                <w:b/>
                <w:bCs/>
                <w:color w:val="000000"/>
                <w:lang w:val="ca-ES" w:eastAsia="es-ES"/>
              </w:rPr>
              <w:t xml:space="preserve">Mónica </w:t>
            </w:r>
            <w:proofErr w:type="spellStart"/>
            <w:r w:rsidRPr="00CC70E8">
              <w:rPr>
                <w:rFonts w:ascii="Arial" w:eastAsia="Times New Roman" w:hAnsi="Arial" w:cs="Arial"/>
                <w:b/>
                <w:bCs/>
                <w:color w:val="000000"/>
                <w:lang w:val="ca-ES" w:eastAsia="es-ES"/>
              </w:rPr>
              <w:t>Oltra</w:t>
            </w:r>
            <w:proofErr w:type="spellEnd"/>
            <w:r w:rsidRPr="00CC70E8">
              <w:rPr>
                <w:rFonts w:ascii="Arial" w:eastAsia="Times New Roman" w:hAnsi="Arial" w:cs="Arial"/>
                <w:b/>
                <w:bCs/>
                <w:color w:val="000000"/>
                <w:lang w:val="ca-ES" w:eastAsia="es-ES"/>
              </w:rPr>
              <w:t xml:space="preserve"> Jarque</w:t>
            </w:r>
          </w:p>
          <w:p w14:paraId="6996B5F9" w14:textId="77777777" w:rsidR="00CC70E8" w:rsidRPr="00CC70E8" w:rsidRDefault="00CC70E8" w:rsidP="00CC70E8">
            <w:pPr>
              <w:widowControl w:val="0"/>
              <w:suppressAutoHyphens/>
              <w:spacing w:after="0" w:line="300" w:lineRule="exact"/>
              <w:ind w:right="142"/>
              <w:jc w:val="both"/>
              <w:rPr>
                <w:rFonts w:ascii="Arial" w:eastAsia="Times New Roman" w:hAnsi="Arial" w:cs="Arial"/>
                <w:lang w:val="ca-ES-valencia" w:eastAsia="es-ES"/>
              </w:rPr>
            </w:pPr>
          </w:p>
        </w:tc>
        <w:tc>
          <w:tcPr>
            <w:tcW w:w="5103" w:type="dxa"/>
            <w:tcBorders>
              <w:top w:val="nil"/>
              <w:left w:val="nil"/>
              <w:bottom w:val="nil"/>
              <w:right w:val="nil"/>
            </w:tcBorders>
            <w:noWrap/>
            <w:tcMar>
              <w:top w:w="0" w:type="dxa"/>
              <w:left w:w="0" w:type="dxa"/>
              <w:bottom w:w="0" w:type="dxa"/>
              <w:right w:w="0" w:type="dxa"/>
            </w:tcMar>
            <w:hideMark/>
          </w:tcPr>
          <w:p w14:paraId="55D006DE"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lang w:eastAsia="es-ES"/>
              </w:rPr>
              <w:lastRenderedPageBreak/>
              <w:t>CONVENIO DE COLABORACIÓN ENTRE EL INSTITUT VALENCIÀ DE LA JOVENTUT Y LA FUNDACIÓN NOVATERRA PARA COLABORAR EN LA FINANCIACIÓN DEL PROGRAMA DE AYUDA A LA EMANCIPACIÓN DE PERSONAS JÓVENES CON DIFICULTADES ESPECIALES “DESATA TU POTENCIAL”.</w:t>
            </w:r>
          </w:p>
          <w:p w14:paraId="28A464B1" w14:textId="727619E0"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37CBA2AF"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45B79F4F"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En Valencia, a la fecha de la firma digital</w:t>
            </w:r>
          </w:p>
          <w:p w14:paraId="30677EB4"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0D74938A"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4C4CC7EF"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 xml:space="preserve">De una parte, la Honorable Sra. Mónica Oltra Jarque, en calidad de presidenta del </w:t>
            </w:r>
            <w:proofErr w:type="spellStart"/>
            <w:r w:rsidRPr="00CC70E8">
              <w:rPr>
                <w:rFonts w:ascii="Arial" w:eastAsia="Times New Roman" w:hAnsi="Arial" w:cs="Arial"/>
                <w:lang w:eastAsia="es-ES"/>
              </w:rPr>
              <w:t>Institut</w:t>
            </w:r>
            <w:proofErr w:type="spellEnd"/>
            <w:r w:rsidRPr="00CC70E8">
              <w:rPr>
                <w:rFonts w:ascii="Arial" w:eastAsia="Times New Roman" w:hAnsi="Arial" w:cs="Arial"/>
                <w:lang w:eastAsia="es-ES"/>
              </w:rPr>
              <w:t xml:space="preserve"> </w:t>
            </w:r>
            <w:proofErr w:type="spellStart"/>
            <w:r w:rsidRPr="00CC70E8">
              <w:rPr>
                <w:rFonts w:ascii="Arial" w:eastAsia="Times New Roman" w:hAnsi="Arial" w:cs="Arial"/>
                <w:lang w:eastAsia="es-ES"/>
              </w:rPr>
              <w:t>Valencià</w:t>
            </w:r>
            <w:proofErr w:type="spellEnd"/>
            <w:r w:rsidRPr="00CC70E8">
              <w:rPr>
                <w:rFonts w:ascii="Arial" w:eastAsia="Times New Roman" w:hAnsi="Arial" w:cs="Arial"/>
                <w:lang w:eastAsia="es-ES"/>
              </w:rPr>
              <w:t xml:space="preserve"> de la Joventut (en adelante, IVAJ), en nombre y representación del cual actúa, en virtud de las competencias que tiene concedidas por la Ley 15/2017, de 10 de noviembre, de la Generalitat, de Políticas integrales de juventud.</w:t>
            </w:r>
          </w:p>
          <w:p w14:paraId="389EFB82"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46238258"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color w:val="000000"/>
                <w:lang w:eastAsia="es-ES"/>
              </w:rPr>
              <w:t xml:space="preserve">Y de otra, la Sra. Matilde Guillermina </w:t>
            </w:r>
            <w:proofErr w:type="spellStart"/>
            <w:r w:rsidRPr="00CC70E8">
              <w:rPr>
                <w:rFonts w:ascii="Arial" w:eastAsia="Times New Roman" w:hAnsi="Arial" w:cs="Arial"/>
                <w:color w:val="000000"/>
                <w:lang w:eastAsia="es-ES"/>
              </w:rPr>
              <w:t>Monsma</w:t>
            </w:r>
            <w:proofErr w:type="spellEnd"/>
            <w:r w:rsidRPr="00CC70E8">
              <w:rPr>
                <w:rFonts w:ascii="Arial" w:eastAsia="Times New Roman" w:hAnsi="Arial" w:cs="Arial"/>
                <w:color w:val="000000"/>
                <w:lang w:eastAsia="es-ES"/>
              </w:rPr>
              <w:t xml:space="preserve"> Muñoz, presidenta de la FUNDACIÓN NOVATERRA, (en adelante Fundación </w:t>
            </w:r>
            <w:proofErr w:type="spellStart"/>
            <w:r w:rsidRPr="00CC70E8">
              <w:rPr>
                <w:rFonts w:ascii="Arial" w:eastAsia="Times New Roman" w:hAnsi="Arial" w:cs="Arial"/>
                <w:color w:val="000000"/>
                <w:lang w:eastAsia="es-ES"/>
              </w:rPr>
              <w:t>Novaterra</w:t>
            </w:r>
            <w:proofErr w:type="spellEnd"/>
            <w:r w:rsidRPr="00CC70E8">
              <w:rPr>
                <w:rFonts w:ascii="Arial" w:eastAsia="Times New Roman" w:hAnsi="Arial" w:cs="Arial"/>
                <w:color w:val="000000"/>
                <w:lang w:eastAsia="es-ES"/>
              </w:rPr>
              <w:t>) nombrada por el Patronato de la Fundación en la sesión celebrada el día 6 de junio de 2019. Ostenta la representación de la dirección y gestión de la Fundación en virtud de lo previsto en el Título III, Sección I, artículo 16 de sus estatutos.</w:t>
            </w:r>
          </w:p>
          <w:p w14:paraId="5B4C34D2"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159347BD" w14:textId="77777777" w:rsidR="00CC70E8" w:rsidRPr="00CC70E8" w:rsidRDefault="00CC70E8" w:rsidP="00CC70E8">
            <w:pPr>
              <w:widowControl w:val="0"/>
              <w:suppressAutoHyphens/>
              <w:spacing w:after="0" w:line="300" w:lineRule="exact"/>
              <w:ind w:left="142"/>
              <w:jc w:val="center"/>
              <w:rPr>
                <w:rFonts w:ascii="Arial" w:eastAsia="Times New Roman" w:hAnsi="Arial" w:cs="Arial"/>
                <w:lang w:eastAsia="es-ES"/>
              </w:rPr>
            </w:pPr>
            <w:r w:rsidRPr="00CC70E8">
              <w:rPr>
                <w:rFonts w:ascii="Arial" w:eastAsia="Times New Roman" w:hAnsi="Arial" w:cs="Arial"/>
                <w:b/>
                <w:bCs/>
                <w:lang w:eastAsia="es-ES"/>
              </w:rPr>
              <w:t>MANIFIESTAN</w:t>
            </w:r>
          </w:p>
          <w:p w14:paraId="4E33E345"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37A29E17"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lang w:eastAsia="es-ES"/>
              </w:rPr>
              <w:t xml:space="preserve">I. </w:t>
            </w:r>
            <w:r w:rsidRPr="00CC70E8">
              <w:rPr>
                <w:rFonts w:ascii="Arial" w:eastAsia="Times New Roman" w:hAnsi="Arial" w:cs="Arial"/>
                <w:lang w:eastAsia="es-ES"/>
              </w:rPr>
              <w:t>La Ley 15/2017, de 10 de noviembre, de la Generalitat, de políticas integrales de juventud, en su artículo 4, reconoce a las personas jóvenes los derechos a la autonomía personal, al acceso, con garantías a un empleo de calidad, a la emancipación y a la protección social. De acuerdo con el artículo 7 de la misma norma, el IVAJ tiene entre sus funciones la de defender los derechos sociales y las libertades de las personas jóvenes amparadas por el ordenamiento jurídico.</w:t>
            </w:r>
          </w:p>
          <w:p w14:paraId="7497B1E4"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7A907A5A"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color w:val="000000"/>
                <w:lang w:eastAsia="es-ES"/>
              </w:rPr>
              <w:t>II.</w:t>
            </w:r>
            <w:r w:rsidRPr="00CC70E8">
              <w:rPr>
                <w:rFonts w:ascii="Arial" w:eastAsia="Times New Roman" w:hAnsi="Arial" w:cs="Arial"/>
                <w:color w:val="000000"/>
                <w:lang w:eastAsia="es-ES"/>
              </w:rPr>
              <w:t xml:space="preserve"> Por su parte, la Fundación </w:t>
            </w:r>
            <w:proofErr w:type="spellStart"/>
            <w:r w:rsidRPr="00CC70E8">
              <w:rPr>
                <w:rFonts w:ascii="Arial" w:eastAsia="Times New Roman" w:hAnsi="Arial" w:cs="Arial"/>
                <w:color w:val="000000"/>
                <w:lang w:eastAsia="es-ES"/>
              </w:rPr>
              <w:t>Novaterra</w:t>
            </w:r>
            <w:proofErr w:type="spellEnd"/>
            <w:r w:rsidRPr="00CC70E8">
              <w:rPr>
                <w:rFonts w:ascii="Arial" w:eastAsia="Times New Roman" w:hAnsi="Arial" w:cs="Arial"/>
                <w:color w:val="000000"/>
                <w:lang w:eastAsia="es-ES"/>
              </w:rPr>
              <w:t xml:space="preserve"> tiene entre sus objetivos y fines atender necesidades de </w:t>
            </w:r>
            <w:r w:rsidRPr="00CC70E8">
              <w:rPr>
                <w:rFonts w:ascii="Arial" w:eastAsia="Times New Roman" w:hAnsi="Arial" w:cs="Arial"/>
                <w:color w:val="000000"/>
                <w:lang w:eastAsia="es-ES"/>
              </w:rPr>
              <w:lastRenderedPageBreak/>
              <w:t xml:space="preserve">formación general humana y profesional, a través de acciones e itinerarios de inserción </w:t>
            </w:r>
            <w:proofErr w:type="gramStart"/>
            <w:r w:rsidRPr="00CC70E8">
              <w:rPr>
                <w:rFonts w:ascii="Arial" w:eastAsia="Times New Roman" w:hAnsi="Arial" w:cs="Arial"/>
                <w:color w:val="000000"/>
                <w:lang w:eastAsia="es-ES"/>
              </w:rPr>
              <w:t>socio-laboral</w:t>
            </w:r>
            <w:proofErr w:type="gramEnd"/>
            <w:r w:rsidRPr="00CC70E8">
              <w:rPr>
                <w:rFonts w:ascii="Arial" w:eastAsia="Times New Roman" w:hAnsi="Arial" w:cs="Arial"/>
                <w:color w:val="000000"/>
                <w:lang w:eastAsia="es-ES"/>
              </w:rPr>
              <w:t xml:space="preserve">, de personas social y culturalmente desfavorecidas, así como contribuir a desarrollar la conciencia de la sociedad civil y de los poderes públicos acerca de la necesidad de que existan medidas y actuaciones contra situaciones de marginación y exclusión. Todo ello dirigido a los potenciales beneficiarios de la Fundación, que serán con carácter preferencial, las personas y grupos sociales desfavorecidos social, cultural y económicamente, en </w:t>
            </w:r>
            <w:proofErr w:type="spellStart"/>
            <w:r w:rsidRPr="00CC70E8">
              <w:rPr>
                <w:rFonts w:ascii="Arial" w:eastAsia="Times New Roman" w:hAnsi="Arial" w:cs="Arial"/>
                <w:color w:val="000000"/>
                <w:lang w:eastAsia="es-ES"/>
              </w:rPr>
              <w:t>espeial</w:t>
            </w:r>
            <w:proofErr w:type="spellEnd"/>
            <w:r w:rsidRPr="00CC70E8">
              <w:rPr>
                <w:rFonts w:ascii="Arial" w:eastAsia="Times New Roman" w:hAnsi="Arial" w:cs="Arial"/>
                <w:color w:val="000000"/>
                <w:lang w:eastAsia="es-ES"/>
              </w:rPr>
              <w:t xml:space="preserve"> las que, por esas circunstancias, se encuentren en situación o riesgo de marginación o exclusión: personas con discapacidad, desempleadas de larga duración, que han salido de prisión, o de una situación de adicción, pertenecientes a minorías, inmigrantes, etc.</w:t>
            </w:r>
          </w:p>
          <w:p w14:paraId="13B2B8B9"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4A654595"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En virtud de cuanto se ha expuesto y conscientes de los objetivos que son comunes a ambas instituciones, se considera necesaria institucionalizar la colaboración y cooperación entre ellas, ambas instituciones acuerdan formalizar el presente convenio con arreglo a las siguientes</w:t>
            </w:r>
          </w:p>
          <w:p w14:paraId="2A2B3DB2"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57EAA3F7" w14:textId="77777777" w:rsidR="00CC70E8" w:rsidRPr="00CC70E8" w:rsidRDefault="00CC70E8" w:rsidP="00F10750">
            <w:pPr>
              <w:widowControl w:val="0"/>
              <w:suppressAutoHyphens/>
              <w:spacing w:after="0" w:line="300" w:lineRule="exact"/>
              <w:ind w:left="142"/>
              <w:jc w:val="center"/>
              <w:rPr>
                <w:rFonts w:ascii="Arial" w:eastAsia="Times New Roman" w:hAnsi="Arial" w:cs="Arial"/>
                <w:lang w:eastAsia="es-ES"/>
              </w:rPr>
            </w:pPr>
            <w:r w:rsidRPr="00CC70E8">
              <w:rPr>
                <w:rFonts w:ascii="Arial" w:eastAsia="Times New Roman" w:hAnsi="Arial" w:cs="Arial"/>
                <w:b/>
                <w:bCs/>
                <w:lang w:eastAsia="es-ES"/>
              </w:rPr>
              <w:t>CLÁUSULAS</w:t>
            </w:r>
          </w:p>
          <w:p w14:paraId="5FA10D73"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408DE2FF"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lang w:eastAsia="es-ES"/>
              </w:rPr>
              <w:t>Primera.</w:t>
            </w:r>
            <w:r w:rsidRPr="00CC70E8">
              <w:rPr>
                <w:rFonts w:ascii="Arial" w:eastAsia="Times New Roman" w:hAnsi="Arial" w:cs="Arial"/>
                <w:lang w:eastAsia="es-ES"/>
              </w:rPr>
              <w:t xml:space="preserve"> El objeto del presente convenio es colaborar en la financiación del PROGRAMA DE AYUDA A LA EMANCIPACIÓN DE PERSONAS JÓVENES CON DIFICULTADES ESPECIALES “DESATA TU POTENCIAL”. Este programa se dirige a jóvenes que presentan mayores dificultades para acceder al empleo, en concreto a aquellos que necesitan más empuje y una intervención más exclusiva para dotarles de las herramientas necesarias para realizar una buena entrevista de trabajo, superarla y mantenerse en el puesto de trabajo. En concreto se pretende poner en marcha un servicio de orientación dirigido exclusivamente a la intermediación sociolaboral que les permita acceder a un empleo o a generar el suyo propio a través del emprendimiento y que </w:t>
            </w:r>
            <w:r w:rsidRPr="00CC70E8">
              <w:rPr>
                <w:rFonts w:ascii="Arial" w:eastAsia="Times New Roman" w:hAnsi="Arial" w:cs="Arial"/>
                <w:lang w:eastAsia="es-ES"/>
              </w:rPr>
              <w:lastRenderedPageBreak/>
              <w:t>fomente su autonomía personal, con el objetivo final de su emancipación.</w:t>
            </w:r>
          </w:p>
          <w:p w14:paraId="1E4A31E5"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1F68EF31"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Este proyecto va destinado a jóvenes entre 17 y 26 años con las siguientes situaciones:</w:t>
            </w:r>
          </w:p>
          <w:p w14:paraId="17ACEBD7"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 xml:space="preserve">1. Jóvenes en centros de menores a punto de cumplir su mayoría de edad, centros de reeducación de menores y </w:t>
            </w:r>
            <w:proofErr w:type="spellStart"/>
            <w:r w:rsidRPr="00CC70E8">
              <w:rPr>
                <w:rFonts w:ascii="Arial" w:eastAsia="Times New Roman" w:hAnsi="Arial" w:cs="Arial"/>
                <w:lang w:eastAsia="es-ES"/>
              </w:rPr>
              <w:t>jóveness</w:t>
            </w:r>
            <w:proofErr w:type="spellEnd"/>
            <w:r w:rsidRPr="00CC70E8">
              <w:rPr>
                <w:rFonts w:ascii="Arial" w:eastAsia="Times New Roman" w:hAnsi="Arial" w:cs="Arial"/>
                <w:lang w:eastAsia="es-ES"/>
              </w:rPr>
              <w:t xml:space="preserve"> en pisos de emancipación (jóvenes no </w:t>
            </w:r>
            <w:proofErr w:type="spellStart"/>
            <w:r w:rsidRPr="00CC70E8">
              <w:rPr>
                <w:rFonts w:ascii="Arial" w:eastAsia="Times New Roman" w:hAnsi="Arial" w:cs="Arial"/>
                <w:lang w:eastAsia="es-ES"/>
              </w:rPr>
              <w:t>acompañadps</w:t>
            </w:r>
            <w:proofErr w:type="spellEnd"/>
            <w:r w:rsidRPr="00CC70E8">
              <w:rPr>
                <w:rFonts w:ascii="Arial" w:eastAsia="Times New Roman" w:hAnsi="Arial" w:cs="Arial"/>
                <w:lang w:eastAsia="es-ES"/>
              </w:rPr>
              <w:t>).</w:t>
            </w:r>
          </w:p>
          <w:p w14:paraId="5FE0640E"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2. Jóvenes con discapacidad.</w:t>
            </w:r>
          </w:p>
          <w:p w14:paraId="3E6B5BD5"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3. Mujeres jóvenes que han sufrido el maltrato y la violencia de género.</w:t>
            </w:r>
          </w:p>
          <w:p w14:paraId="37AEBFB0"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4. Jóvenes en situación de pobreza (derivados por servicios sociales).</w:t>
            </w:r>
          </w:p>
          <w:p w14:paraId="45FC9D73"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07312ECE"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 xml:space="preserve">El objetivo que se persigue es activarlos desde el punto de vista personal y laboral, haciéndoles conscientes de que, solo mejorando sus herramientas personales y laborales, además de </w:t>
            </w:r>
            <w:proofErr w:type="gramStart"/>
            <w:r w:rsidRPr="00CC70E8">
              <w:rPr>
                <w:rFonts w:ascii="Arial" w:eastAsia="Times New Roman" w:hAnsi="Arial" w:cs="Arial"/>
                <w:lang w:eastAsia="es-ES"/>
              </w:rPr>
              <w:t>sus cualificación profesional</w:t>
            </w:r>
            <w:proofErr w:type="gramEnd"/>
            <w:r w:rsidRPr="00CC70E8">
              <w:rPr>
                <w:rFonts w:ascii="Arial" w:eastAsia="Times New Roman" w:hAnsi="Arial" w:cs="Arial"/>
                <w:lang w:eastAsia="es-ES"/>
              </w:rPr>
              <w:t xml:space="preserve">, podrán acceder a empleos que les permitirán tener independencia, estabilidad y sostenibilidad en el tiempo. </w:t>
            </w:r>
            <w:proofErr w:type="spellStart"/>
            <w:r w:rsidRPr="00CC70E8">
              <w:rPr>
                <w:rFonts w:ascii="Arial" w:eastAsia="Times New Roman" w:hAnsi="Arial" w:cs="Arial"/>
                <w:lang w:eastAsia="es-ES"/>
              </w:rPr>
              <w:t>Tambiés</w:t>
            </w:r>
            <w:proofErr w:type="spellEnd"/>
            <w:r w:rsidRPr="00CC70E8">
              <w:rPr>
                <w:rFonts w:ascii="Arial" w:eastAsia="Times New Roman" w:hAnsi="Arial" w:cs="Arial"/>
                <w:lang w:eastAsia="es-ES"/>
              </w:rPr>
              <w:t xml:space="preserve"> se pretende enfocar su vida, desde el empleo o el autoempleo, para que puedan desarrollar un mapa mental que les oriente y resitúe y les haga salir de ese bloqueo donde se encuentran.</w:t>
            </w:r>
          </w:p>
          <w:p w14:paraId="04DD4924"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384B9550" w14:textId="6C7FE18D"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Para la consecución de esos objetivos el proyecto se desarrolla en cuatro fases, la primera de las cuales es de captación a través de servicios sociales y del personal de las áreas de juventud de Alzira y Alcoi. Esta experiencia piloto quiere iniciarse en dos ciudades medias que no sean capital pero que cuentan con un importante número de jóvenes. La segunda fase sería la selección, aunque este programa no descarta a ningún participante, con la salvedad</w:t>
            </w:r>
            <w:r w:rsidR="00057A3C">
              <w:rPr>
                <w:rFonts w:ascii="Arial" w:eastAsia="Times New Roman" w:hAnsi="Arial" w:cs="Arial"/>
                <w:lang w:eastAsia="es-ES"/>
              </w:rPr>
              <w:t xml:space="preserve"> </w:t>
            </w:r>
            <w:r w:rsidRPr="00CC70E8">
              <w:rPr>
                <w:rFonts w:ascii="Arial" w:eastAsia="Times New Roman" w:hAnsi="Arial" w:cs="Arial"/>
                <w:lang w:eastAsia="es-ES"/>
              </w:rPr>
              <w:t xml:space="preserve">de personas con adicciones, que requieren tratamientos especializados. La tercera fase es ya la ejecución, en la que se animará a cada participante a que se inscriba en el fichero del Sistema Nacional de Garantía Juvenil. Por último, la cuarta fase es la de comunicación y coordinación, que se </w:t>
            </w:r>
            <w:proofErr w:type="spellStart"/>
            <w:r w:rsidRPr="00CC70E8">
              <w:rPr>
                <w:rFonts w:ascii="Arial" w:eastAsia="Times New Roman" w:hAnsi="Arial" w:cs="Arial"/>
                <w:lang w:eastAsia="es-ES"/>
              </w:rPr>
              <w:t>simultanea</w:t>
            </w:r>
            <w:proofErr w:type="spellEnd"/>
            <w:r w:rsidRPr="00CC70E8">
              <w:rPr>
                <w:rFonts w:ascii="Arial" w:eastAsia="Times New Roman" w:hAnsi="Arial" w:cs="Arial"/>
                <w:lang w:eastAsia="es-ES"/>
              </w:rPr>
              <w:t xml:space="preserve"> con todas las anteriores.</w:t>
            </w:r>
          </w:p>
          <w:p w14:paraId="46ABF07C"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4D359765"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roofErr w:type="gramStart"/>
            <w:r w:rsidRPr="00CC70E8">
              <w:rPr>
                <w:rFonts w:ascii="Arial" w:eastAsia="Times New Roman" w:hAnsi="Arial" w:cs="Arial"/>
                <w:lang w:eastAsia="es-ES"/>
              </w:rPr>
              <w:t>Las actuaciones concretas a realizar</w:t>
            </w:r>
            <w:proofErr w:type="gramEnd"/>
            <w:r w:rsidRPr="00CC70E8">
              <w:rPr>
                <w:rFonts w:ascii="Arial" w:eastAsia="Times New Roman" w:hAnsi="Arial" w:cs="Arial"/>
                <w:lang w:eastAsia="es-ES"/>
              </w:rPr>
              <w:t xml:space="preserve"> se definirán en un proyecto que aportará la fundación </w:t>
            </w:r>
            <w:proofErr w:type="spellStart"/>
            <w:r w:rsidRPr="00CC70E8">
              <w:rPr>
                <w:rFonts w:ascii="Arial" w:eastAsia="Times New Roman" w:hAnsi="Arial" w:cs="Arial"/>
                <w:lang w:eastAsia="es-ES"/>
              </w:rPr>
              <w:t>Novaterra</w:t>
            </w:r>
            <w:proofErr w:type="spellEnd"/>
            <w:r w:rsidRPr="00CC70E8">
              <w:rPr>
                <w:rFonts w:ascii="Arial" w:eastAsia="Times New Roman" w:hAnsi="Arial" w:cs="Arial"/>
                <w:lang w:eastAsia="es-ES"/>
              </w:rPr>
              <w:t xml:space="preserve"> y que contemplará la estrategia con que se intervendrá en el colectivo participante. Esta estrategia abordará la motivación, la educación en valores de desarrollo personal y de desarrollo social y ético, la formación de habilidades sustanciales “</w:t>
            </w:r>
            <w:proofErr w:type="spellStart"/>
            <w:r w:rsidRPr="00CC70E8">
              <w:rPr>
                <w:rFonts w:ascii="Arial" w:eastAsia="Times New Roman" w:hAnsi="Arial" w:cs="Arial"/>
                <w:lang w:eastAsia="es-ES"/>
              </w:rPr>
              <w:t>soft</w:t>
            </w:r>
            <w:proofErr w:type="spellEnd"/>
            <w:r w:rsidRPr="00CC70E8">
              <w:rPr>
                <w:rFonts w:ascii="Arial" w:eastAsia="Times New Roman" w:hAnsi="Arial" w:cs="Arial"/>
                <w:lang w:eastAsia="es-ES"/>
              </w:rPr>
              <w:t xml:space="preserve"> </w:t>
            </w:r>
            <w:proofErr w:type="spellStart"/>
            <w:r w:rsidRPr="00CC70E8">
              <w:rPr>
                <w:rFonts w:ascii="Arial" w:eastAsia="Times New Roman" w:hAnsi="Arial" w:cs="Arial"/>
                <w:lang w:eastAsia="es-ES"/>
              </w:rPr>
              <w:t>skills</w:t>
            </w:r>
            <w:proofErr w:type="spellEnd"/>
            <w:r w:rsidRPr="00CC70E8">
              <w:rPr>
                <w:rFonts w:ascii="Arial" w:eastAsia="Times New Roman" w:hAnsi="Arial" w:cs="Arial"/>
                <w:lang w:eastAsia="es-ES"/>
              </w:rPr>
              <w:t xml:space="preserve">” y una cultura laboral que les permita adquirir </w:t>
            </w:r>
            <w:proofErr w:type="spellStart"/>
            <w:r w:rsidRPr="00CC70E8">
              <w:rPr>
                <w:rFonts w:ascii="Arial" w:eastAsia="Times New Roman" w:hAnsi="Arial" w:cs="Arial"/>
                <w:lang w:eastAsia="es-ES"/>
              </w:rPr>
              <w:t>conocimentos</w:t>
            </w:r>
            <w:proofErr w:type="spellEnd"/>
            <w:r w:rsidRPr="00CC70E8">
              <w:rPr>
                <w:rFonts w:ascii="Arial" w:eastAsia="Times New Roman" w:hAnsi="Arial" w:cs="Arial"/>
                <w:lang w:eastAsia="es-ES"/>
              </w:rPr>
              <w:t xml:space="preserve"> concretos del mundo del trabajo, derechos y deberes, autoconocimiento profesional y formación técnica acorde a las personas participantes y a las demandas del mercado laboral.</w:t>
            </w:r>
          </w:p>
          <w:p w14:paraId="1BFDC912"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72178709" w14:textId="03670891"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Toda esta formación integral se desarrollará a través de talleres que les permita la posibilidad de adquirir competencias transversales, digitales, clave (habilidades para el trabajo) y el autoempleo, talleres específicos de emprendimiento y una serie de cursos concretos básicos para abrirse la puerta, por primera vez al mercado laboral y a la emancipación.</w:t>
            </w:r>
          </w:p>
          <w:p w14:paraId="0BA459C3"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3B143A20"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lang w:eastAsia="es-ES"/>
              </w:rPr>
              <w:t>Segunda.</w:t>
            </w:r>
            <w:r w:rsidRPr="00CC70E8">
              <w:rPr>
                <w:rFonts w:ascii="Arial" w:eastAsia="Times New Roman" w:hAnsi="Arial" w:cs="Arial"/>
                <w:lang w:eastAsia="es-ES"/>
              </w:rPr>
              <w:t xml:space="preserve"> Conforme al artículo 168 de la Ley 1/2015, de 6 de febrero, de la Generalitat, de Hacienda Pública, del Sector Público Instrumental y de Subvenciones, al estar prevista esta subvención en la </w:t>
            </w:r>
            <w:r w:rsidRPr="00CC70E8">
              <w:rPr>
                <w:rFonts w:ascii="Arial" w:eastAsia="Times New Roman" w:hAnsi="Arial" w:cs="Arial"/>
                <w:color w:val="000000"/>
                <w:lang w:eastAsia="es-ES"/>
              </w:rPr>
              <w:t>Ley 4/2020, de 30 de diciembre, de presupuestos de la Generalitat para el ejercicio 2021</w:t>
            </w:r>
            <w:r w:rsidRPr="00CC70E8">
              <w:rPr>
                <w:rFonts w:ascii="Arial" w:eastAsia="Times New Roman" w:hAnsi="Arial" w:cs="Arial"/>
                <w:lang w:eastAsia="es-ES"/>
              </w:rPr>
              <w:t>, se puede conceder de forma directa.</w:t>
            </w:r>
          </w:p>
          <w:p w14:paraId="12069E84"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22FBECF8"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color w:val="000000"/>
                <w:lang w:eastAsia="es-ES"/>
              </w:rPr>
              <w:t>Tercera.</w:t>
            </w:r>
            <w:r w:rsidRPr="00CC70E8">
              <w:rPr>
                <w:rFonts w:ascii="Arial" w:eastAsia="Times New Roman" w:hAnsi="Arial" w:cs="Arial"/>
                <w:color w:val="000000"/>
                <w:lang w:eastAsia="es-ES"/>
              </w:rPr>
              <w:t xml:space="preserve"> La ayuda prevista por la línea de carácter nominativo S6042000, que tiene por objeto colaborar en la financiación de un proyecto piloto de apoyo a la incorporación al mundo laboral de personas jóvenes con dificultades especiales, no está sujeta al artículo 107.1 del TFUE. Y ello es porque no supone un beneficio para empresas, ya que van dirigidas a la financiación de actividades formativas y de acompañamiento social desarrolladas por una entidad sin ánimo de lucro, en concreto por una fundación. Por lo cual se puede concluir que no suponen el ejercicio de una </w:t>
            </w:r>
            <w:r w:rsidRPr="00CC70E8">
              <w:rPr>
                <w:rFonts w:ascii="Arial" w:eastAsia="Times New Roman" w:hAnsi="Arial" w:cs="Arial"/>
                <w:color w:val="000000"/>
                <w:lang w:eastAsia="es-ES"/>
              </w:rPr>
              <w:lastRenderedPageBreak/>
              <w:t>actividad económica en el sentido de oferta de bienes y servicios destinada a la consecución de un beneficio, ni suponen una ventaja económica a favor de empresas o entidades, que puedan falsear la competencia en los intercambios comerciales entre los estados miembros. Por ese motivo no es necesaria su notificación a la Comisión Europea por no reunir los requisitos del apartado 1 del artículo 107 del Tratado de Funcionamiento de la Unión Europea.</w:t>
            </w:r>
          </w:p>
          <w:p w14:paraId="35BEB6B8"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70747567" w14:textId="77777777" w:rsidR="00CC70E8" w:rsidRPr="002B459C" w:rsidRDefault="00CC70E8" w:rsidP="00CC70E8">
            <w:pPr>
              <w:widowControl w:val="0"/>
              <w:suppressAutoHyphens/>
              <w:spacing w:after="0" w:line="300" w:lineRule="exact"/>
              <w:ind w:left="142"/>
              <w:jc w:val="both"/>
              <w:rPr>
                <w:rFonts w:ascii="Arial" w:eastAsia="Times New Roman" w:hAnsi="Arial" w:cs="Arial"/>
                <w:spacing w:val="-4"/>
                <w:lang w:eastAsia="es-ES"/>
              </w:rPr>
            </w:pPr>
            <w:r w:rsidRPr="002B459C">
              <w:rPr>
                <w:rFonts w:ascii="Arial" w:eastAsia="Times New Roman" w:hAnsi="Arial" w:cs="Arial"/>
                <w:b/>
                <w:bCs/>
                <w:color w:val="000000"/>
                <w:spacing w:val="-4"/>
                <w:lang w:eastAsia="es-ES"/>
              </w:rPr>
              <w:t>Cuarta.</w:t>
            </w:r>
            <w:r w:rsidRPr="002B459C">
              <w:rPr>
                <w:rFonts w:ascii="Arial" w:eastAsia="Times New Roman" w:hAnsi="Arial" w:cs="Arial"/>
                <w:color w:val="000000"/>
                <w:spacing w:val="-4"/>
                <w:lang w:eastAsia="es-ES"/>
              </w:rPr>
              <w:t xml:space="preserve"> La cuantía económica que asume la hacienda de la Generalitat será de 50.000 euros, correspondiente a la línea S6042000 del presupuesto de gastos del IVAJ para el año 2021. Esta subvención es compatible con otras subvenciones, ayudas, ingresos o recursos para la misma finalidad procedentes de cualesquiera administraciones o entes públicos o privados, nacionales, de la Unión Europea o de organismos internacionales.</w:t>
            </w:r>
          </w:p>
          <w:p w14:paraId="3EC8D1FA"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392C2A7A"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lang w:eastAsia="es-ES"/>
              </w:rPr>
              <w:t>Quinta.</w:t>
            </w:r>
            <w:r w:rsidRPr="00CC70E8">
              <w:rPr>
                <w:rFonts w:ascii="Arial" w:eastAsia="Times New Roman" w:hAnsi="Arial" w:cs="Arial"/>
                <w:lang w:eastAsia="es-ES"/>
              </w:rPr>
              <w:t xml:space="preserve"> </w:t>
            </w:r>
            <w:r w:rsidRPr="00CC70E8">
              <w:rPr>
                <w:rFonts w:ascii="Arial" w:eastAsia="Times New Roman" w:hAnsi="Arial" w:cs="Arial"/>
                <w:color w:val="000000"/>
                <w:lang w:eastAsia="es-ES"/>
              </w:rPr>
              <w:t>El régimen de pagos y justificación de la ayuda será el siguiente:</w:t>
            </w:r>
          </w:p>
          <w:p w14:paraId="6E666F2C"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6AC3D78E"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color w:val="000000"/>
                <w:lang w:eastAsia="es-ES"/>
              </w:rPr>
              <w:t xml:space="preserve">1. Un pago anticipado del 30% a la firma del presente convenio, en virtud de lo dispuesto en el artículo 171.3.a) de la Ley 1/2015, de 6 de febrero, de Hacienda Pública, del Sector Público Instrumental y de Subvenciones. </w:t>
            </w:r>
          </w:p>
          <w:p w14:paraId="76314411"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5B0D2614"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color w:val="000000"/>
                <w:lang w:eastAsia="es-ES"/>
              </w:rPr>
              <w:t xml:space="preserve">La Fundación </w:t>
            </w:r>
            <w:proofErr w:type="spellStart"/>
            <w:r w:rsidRPr="00CC70E8">
              <w:rPr>
                <w:rFonts w:ascii="Arial" w:eastAsia="Times New Roman" w:hAnsi="Arial" w:cs="Arial"/>
                <w:color w:val="000000"/>
                <w:lang w:eastAsia="es-ES"/>
              </w:rPr>
              <w:t>Novaterra</w:t>
            </w:r>
            <w:proofErr w:type="spellEnd"/>
            <w:r w:rsidRPr="00CC70E8">
              <w:rPr>
                <w:rFonts w:ascii="Arial" w:eastAsia="Times New Roman" w:hAnsi="Arial" w:cs="Arial"/>
                <w:color w:val="000000"/>
                <w:lang w:eastAsia="es-ES"/>
              </w:rPr>
              <w:t xml:space="preserve"> queda exonerada de la obligación de constituir la garantía prevista en el artículo 171.2, por tratarse de una entidad de las previstas en el artículo 171.5.f) de la Ley 1/2015, de 6 de febrero, de la Generalitat, de Hacienda Pública, del Sector Público Instrumental y de Subvenciones.</w:t>
            </w:r>
          </w:p>
          <w:p w14:paraId="227AA84E"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56978669"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color w:val="000000"/>
                <w:lang w:eastAsia="es-ES"/>
              </w:rPr>
              <w:t>2. El resto de la ayuda deberá justificarse antes del 31 de diciembre de 2021. Podrán realizarse dos pagos parciales, previa la correspondiente justificación y uno final.</w:t>
            </w:r>
          </w:p>
          <w:p w14:paraId="0E0C4E54"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09259A60"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color w:val="000000"/>
                <w:lang w:eastAsia="es-ES"/>
              </w:rPr>
              <w:t xml:space="preserve">3. De conformidad con lo dispuesto en el artículo </w:t>
            </w:r>
            <w:r w:rsidRPr="00CC70E8">
              <w:rPr>
                <w:rFonts w:ascii="Arial" w:eastAsia="Times New Roman" w:hAnsi="Arial" w:cs="Arial"/>
                <w:color w:val="000000"/>
                <w:lang w:eastAsia="es-ES"/>
              </w:rPr>
              <w:lastRenderedPageBreak/>
              <w:t>30 de la Ley General de Subvenciones cuando las actividades hayan sido financiadas, además de con la subvención, con fondos propios u otras subvenciones o recursos, deberá acreditarse en la justificación el importe, procedencia y aplicación de tales fondos a las actividades subvencionadas.</w:t>
            </w:r>
          </w:p>
          <w:p w14:paraId="02A00EA6"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515EAB81"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color w:val="000000"/>
                <w:lang w:eastAsia="es-ES"/>
              </w:rPr>
              <w:t>Sexta.</w:t>
            </w:r>
            <w:r w:rsidRPr="00CC70E8">
              <w:rPr>
                <w:rFonts w:ascii="Arial" w:eastAsia="Times New Roman" w:hAnsi="Arial" w:cs="Arial"/>
                <w:color w:val="000000"/>
                <w:lang w:eastAsia="es-ES"/>
              </w:rPr>
              <w:t xml:space="preserve"> Será obligación del IVAJ el pago de las cantidades acordadas en los plazos establecidos en el presente convenio.</w:t>
            </w:r>
          </w:p>
          <w:p w14:paraId="37E64C5B"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190C1D65"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color w:val="000000"/>
                <w:lang w:eastAsia="es-ES"/>
              </w:rPr>
              <w:t xml:space="preserve">Serán obligaciones de la Fundación </w:t>
            </w:r>
            <w:proofErr w:type="spellStart"/>
            <w:r w:rsidRPr="00CC70E8">
              <w:rPr>
                <w:rFonts w:ascii="Arial" w:eastAsia="Times New Roman" w:hAnsi="Arial" w:cs="Arial"/>
                <w:color w:val="000000"/>
                <w:lang w:eastAsia="es-ES"/>
              </w:rPr>
              <w:t>Novaterra</w:t>
            </w:r>
            <w:proofErr w:type="spellEnd"/>
            <w:r w:rsidRPr="00CC70E8">
              <w:rPr>
                <w:rFonts w:ascii="Arial" w:eastAsia="Times New Roman" w:hAnsi="Arial" w:cs="Arial"/>
                <w:color w:val="000000"/>
                <w:lang w:eastAsia="es-ES"/>
              </w:rPr>
              <w:t>, además de las que con carácter general se establecen en el artículo 14 de la Ley General de Subvenciones, colaborar y cooperar con el IVAJ en políticas de juventud, así como el presentar los justificantes de los gastos que acrediten que el importe total de la subvención ha estado destinado a las finalidades establecidas, para lo cual deberán aportar:</w:t>
            </w:r>
          </w:p>
          <w:p w14:paraId="00D07979"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58D0B8E6"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color w:val="000000"/>
                <w:lang w:eastAsia="es-ES"/>
              </w:rPr>
              <w:t>a) Proyecto a desarrollar (a la firma del convenio).</w:t>
            </w:r>
          </w:p>
          <w:p w14:paraId="5A523442"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1EABB214" w14:textId="77777777" w:rsidR="00CC70E8" w:rsidRPr="002B459C" w:rsidRDefault="00CC70E8" w:rsidP="00CC70E8">
            <w:pPr>
              <w:widowControl w:val="0"/>
              <w:suppressAutoHyphens/>
              <w:spacing w:after="0" w:line="300" w:lineRule="exact"/>
              <w:ind w:left="142"/>
              <w:jc w:val="both"/>
              <w:rPr>
                <w:rFonts w:ascii="Arial" w:eastAsia="Times New Roman" w:hAnsi="Arial" w:cs="Arial"/>
                <w:spacing w:val="2"/>
                <w:lang w:eastAsia="es-ES"/>
              </w:rPr>
            </w:pPr>
            <w:r w:rsidRPr="002B459C">
              <w:rPr>
                <w:rFonts w:ascii="Arial" w:eastAsia="Times New Roman" w:hAnsi="Arial" w:cs="Arial"/>
                <w:color w:val="000000"/>
                <w:spacing w:val="2"/>
                <w:lang w:eastAsia="es-ES"/>
              </w:rPr>
              <w:t>b) Facturas originales y copias para ser cotejadas por la unidad de registro del órgano competente, correspondientes a los gastos corrientes derivados del programa subvencionado y por el importe total de la subvención concedida, así como los documentos justificativos de pago efectivo de cada una de ellas. Dichas facturas deberán cumplir los requisitos establecidos por la normativa vigente.</w:t>
            </w:r>
          </w:p>
          <w:p w14:paraId="3BDB6489"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6AACA93E"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color w:val="000000"/>
                <w:lang w:eastAsia="es-ES"/>
              </w:rPr>
              <w:t>En lo relativo a gastos de desplazamiento, además de las facturas correspondientes y la acreditación de su pago, se adjuntará una hoja de liquidación en la que se detallará la fecha, el nombre, DNI de la persona y la actividad que motiva el gasto, o en su caso una declaración responsable de que dichos gastos se han generado en ejecución del objeto del presente convenio.</w:t>
            </w:r>
          </w:p>
          <w:p w14:paraId="7CE5A8AE"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11851067" w14:textId="77777777" w:rsidR="00CC70E8" w:rsidRPr="002B459C" w:rsidRDefault="00CC70E8" w:rsidP="00CC70E8">
            <w:pPr>
              <w:widowControl w:val="0"/>
              <w:suppressAutoHyphens/>
              <w:spacing w:after="0" w:line="300" w:lineRule="exact"/>
              <w:ind w:left="142"/>
              <w:jc w:val="both"/>
              <w:rPr>
                <w:rFonts w:ascii="Arial" w:eastAsia="Times New Roman" w:hAnsi="Arial" w:cs="Arial"/>
                <w:spacing w:val="-4"/>
                <w:lang w:eastAsia="es-ES"/>
              </w:rPr>
            </w:pPr>
            <w:proofErr w:type="gramStart"/>
            <w:r w:rsidRPr="002B459C">
              <w:rPr>
                <w:rFonts w:ascii="Arial" w:eastAsia="Times New Roman" w:hAnsi="Arial" w:cs="Arial"/>
                <w:spacing w:val="-4"/>
                <w:lang w:eastAsia="es-ES"/>
              </w:rPr>
              <w:t>Todos los gastos a justificar</w:t>
            </w:r>
            <w:proofErr w:type="gramEnd"/>
            <w:r w:rsidRPr="002B459C">
              <w:rPr>
                <w:rFonts w:ascii="Arial" w:eastAsia="Times New Roman" w:hAnsi="Arial" w:cs="Arial"/>
                <w:spacing w:val="-4"/>
                <w:lang w:eastAsia="es-ES"/>
              </w:rPr>
              <w:t xml:space="preserve"> deberán corresponderse con los contenidos de los programas objeto de </w:t>
            </w:r>
            <w:r w:rsidRPr="002B459C">
              <w:rPr>
                <w:rFonts w:ascii="Arial" w:eastAsia="Times New Roman" w:hAnsi="Arial" w:cs="Arial"/>
                <w:spacing w:val="-4"/>
                <w:lang w:eastAsia="es-ES"/>
              </w:rPr>
              <w:lastRenderedPageBreak/>
              <w:t>subvención y deberán acompañarse de una sucinta explicación. El IVAJ podrá requerir una memoria más extensa sobre cualquiera de ellos.</w:t>
            </w:r>
          </w:p>
          <w:p w14:paraId="38D2F631"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103B872D" w14:textId="77777777" w:rsidR="00CC70E8" w:rsidRPr="002B459C" w:rsidRDefault="00CC70E8" w:rsidP="00CC70E8">
            <w:pPr>
              <w:widowControl w:val="0"/>
              <w:suppressAutoHyphens/>
              <w:spacing w:after="0" w:line="300" w:lineRule="exact"/>
              <w:ind w:left="142"/>
              <w:jc w:val="both"/>
              <w:rPr>
                <w:rFonts w:ascii="Arial" w:eastAsia="Times New Roman" w:hAnsi="Arial" w:cs="Arial"/>
                <w:spacing w:val="-2"/>
                <w:lang w:eastAsia="es-ES"/>
              </w:rPr>
            </w:pPr>
            <w:r w:rsidRPr="002B459C">
              <w:rPr>
                <w:rFonts w:ascii="Arial" w:eastAsia="Times New Roman" w:hAnsi="Arial" w:cs="Arial"/>
                <w:color w:val="000000"/>
                <w:spacing w:val="-2"/>
                <w:lang w:eastAsia="es-ES"/>
              </w:rPr>
              <w:t>Los gastos de manutención no podrán superar el 3% del total del importe del presente convenio. Cada factura se acompañará de una memoria en la que se determine el número de comensales y su motivo, que deberá estar directamente relacionado con la actividad desarrollada. Podrán financiarse los gastos de gestión y administración generados por la ejecución del presente convenio, de acuerdo con lo establecido en el artículo 31.7 de la Ley 38/2003, de 17 de noviembre, General de Subvenciones.</w:t>
            </w:r>
          </w:p>
          <w:p w14:paraId="56BD86DD"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3FEBAAFF"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c) Detalle de los gastos del personal (nóminas y minutas) que haya trabajado directamente en el programa subvencionado, junto con los correspondientes modelos de los impresos justificativos de las cotizaciones a la Seguridad Social y de las retenciones e ingresos del IRPF en la Agencia Estatal de Administración Tributaria.</w:t>
            </w:r>
          </w:p>
          <w:p w14:paraId="4F0BC2E4"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11407EE5"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d) Memoria final de ejecución del proyecto (junto con la justificación económica del último pago).</w:t>
            </w:r>
          </w:p>
          <w:p w14:paraId="7250D767"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22647DCF" w14:textId="77777777" w:rsidR="00CC70E8" w:rsidRPr="002B459C" w:rsidRDefault="00CC70E8" w:rsidP="00CC70E8">
            <w:pPr>
              <w:widowControl w:val="0"/>
              <w:suppressAutoHyphens/>
              <w:spacing w:after="0" w:line="300" w:lineRule="exact"/>
              <w:ind w:left="142"/>
              <w:jc w:val="both"/>
              <w:rPr>
                <w:rFonts w:ascii="Arial" w:eastAsia="Times New Roman" w:hAnsi="Arial" w:cs="Arial"/>
                <w:lang w:eastAsia="es-ES"/>
              </w:rPr>
            </w:pPr>
            <w:r w:rsidRPr="002B459C">
              <w:rPr>
                <w:rFonts w:ascii="Arial" w:eastAsia="Times New Roman" w:hAnsi="Arial" w:cs="Arial"/>
                <w:lang w:eastAsia="es-ES"/>
              </w:rPr>
              <w:t xml:space="preserve">Del mismo modo, y de conformidad con lo establecido en el artículo 3.2 de la Ley 2/2015 de Transparencia, Buen Gobierno y Participación Ciudadana de la </w:t>
            </w:r>
            <w:proofErr w:type="spellStart"/>
            <w:r w:rsidRPr="002B459C">
              <w:rPr>
                <w:rFonts w:ascii="Arial" w:eastAsia="Times New Roman" w:hAnsi="Arial" w:cs="Arial"/>
                <w:lang w:eastAsia="es-ES"/>
              </w:rPr>
              <w:t>Comunitat</w:t>
            </w:r>
            <w:proofErr w:type="spellEnd"/>
            <w:r w:rsidRPr="002B459C">
              <w:rPr>
                <w:rFonts w:ascii="Arial" w:eastAsia="Times New Roman" w:hAnsi="Arial" w:cs="Arial"/>
                <w:lang w:eastAsia="es-ES"/>
              </w:rPr>
              <w:t xml:space="preserve"> Valenciana, </w:t>
            </w:r>
            <w:r w:rsidRPr="002B459C">
              <w:rPr>
                <w:rFonts w:ascii="Arial" w:eastAsia="Times New Roman" w:hAnsi="Arial" w:cs="Arial"/>
                <w:color w:val="111111"/>
                <w:lang w:eastAsia="es-ES"/>
              </w:rPr>
              <w:t xml:space="preserve">cualquier persona jurídica privada que perciba, durante el periodo de un año, ayudas o subvenciones, de la administración autonómica o de cualquier otra entidad enumerada en el artículo 2, por importe superior a 10.000 euros, deberá dar la adecuada publicidad a la misma, indicando al menos la entidad pública concedente, el importe recibido y el programa, actividad, inversión o actuación subvencionado. La difusión de esta información se hará preferentemente a través de las correspondientes páginas web. En caso de que no dispongan de página web donde realizar dicha publicidad, podrán cumplir con esta obligación a través del portal que ponga a su disposición la </w:t>
            </w:r>
            <w:r w:rsidRPr="002B459C">
              <w:rPr>
                <w:rFonts w:ascii="Arial" w:eastAsia="Times New Roman" w:hAnsi="Arial" w:cs="Arial"/>
                <w:color w:val="111111"/>
                <w:lang w:eastAsia="es-ES"/>
              </w:rPr>
              <w:lastRenderedPageBreak/>
              <w:t>Generalitat.</w:t>
            </w:r>
          </w:p>
          <w:p w14:paraId="043B3D8D"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6FB50B68"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lang w:eastAsia="es-ES"/>
              </w:rPr>
              <w:t>Séptima.</w:t>
            </w:r>
            <w:r w:rsidRPr="00CC70E8">
              <w:rPr>
                <w:rFonts w:ascii="Arial" w:eastAsia="Times New Roman" w:hAnsi="Arial" w:cs="Arial"/>
                <w:lang w:eastAsia="es-ES"/>
              </w:rPr>
              <w:t xml:space="preserve"> Para el seguimiento de la ejecución y desarrollo del presente convenio se crea una comisión, compuesta por tres representantes del IVAJ y dos de la Fundación </w:t>
            </w:r>
            <w:proofErr w:type="spellStart"/>
            <w:r w:rsidRPr="00CC70E8">
              <w:rPr>
                <w:rFonts w:ascii="Arial" w:eastAsia="Times New Roman" w:hAnsi="Arial" w:cs="Arial"/>
                <w:lang w:eastAsia="es-ES"/>
              </w:rPr>
              <w:t>Novaterra</w:t>
            </w:r>
            <w:proofErr w:type="spellEnd"/>
            <w:r w:rsidRPr="00CC70E8">
              <w:rPr>
                <w:rFonts w:ascii="Arial" w:eastAsia="Times New Roman" w:hAnsi="Arial" w:cs="Arial"/>
                <w:lang w:eastAsia="es-ES"/>
              </w:rPr>
              <w:t>, que en la medida de lo posible tendrá una composición equilibrada de hombres y mujeres. La presidencia y la secretaría recaerá en personal del IVAJ y se reunirá, al menos, una vez al año, sin perjuicio de otras reuniones que se consideren necesarias para el buen seguimiento de la ejecución del presente convenio. El acta que se levante de cada reunión se elevará a la Dirección General del IVAJ en el plazo máximo de 15 días.</w:t>
            </w:r>
          </w:p>
          <w:p w14:paraId="0F839609"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461F977C"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color w:val="000000"/>
                <w:lang w:eastAsia="es-ES"/>
              </w:rPr>
              <w:t>Octava.</w:t>
            </w:r>
            <w:r w:rsidRPr="00CC70E8">
              <w:rPr>
                <w:rFonts w:ascii="Arial" w:eastAsia="Times New Roman" w:hAnsi="Arial" w:cs="Arial"/>
                <w:color w:val="000000"/>
                <w:lang w:eastAsia="es-ES"/>
              </w:rPr>
              <w:t xml:space="preserve"> El plazo de vigencia del presente Convenio abarca el periodo comprendido entre el 1 de enero y el 31 de diciembre de 2021.</w:t>
            </w:r>
          </w:p>
          <w:p w14:paraId="45033D13"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284AD141"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lang w:eastAsia="es-ES"/>
              </w:rPr>
              <w:t xml:space="preserve">Novena. </w:t>
            </w:r>
            <w:r w:rsidRPr="00CC70E8">
              <w:rPr>
                <w:rFonts w:ascii="Arial" w:eastAsia="Times New Roman" w:hAnsi="Arial" w:cs="Arial"/>
                <w:lang w:eastAsia="es-ES"/>
              </w:rPr>
              <w:t>El presente convenio podrá rescindirse por mutuo acuerdo o por incumplimiento de alguna de las partes de las obligaciones respectivas, a cuyo efecto la parte que pretenda la resolución deberá dirigirse a la contraria en forma fehaciente, instándola a optar por el puro cumplimiento de sus obligaciones o a aceptar la resolución en el plazo máximo de un mes.</w:t>
            </w:r>
          </w:p>
          <w:p w14:paraId="594A6BCD"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1716725D"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 xml:space="preserve">Para los supuestos establecidos en el artículo 11.1.f) del Decreto 176/2014, se creará una comisión de liquidación para establecer, en función de la causa de extinción, y a la vista de la situación particular de las actuaciones en curso, la forma de terminación de </w:t>
            </w:r>
            <w:proofErr w:type="gramStart"/>
            <w:r w:rsidRPr="00CC70E8">
              <w:rPr>
                <w:rFonts w:ascii="Arial" w:eastAsia="Times New Roman" w:hAnsi="Arial" w:cs="Arial"/>
                <w:lang w:eastAsia="es-ES"/>
              </w:rPr>
              <w:t>las mismas</w:t>
            </w:r>
            <w:proofErr w:type="gramEnd"/>
            <w:r w:rsidRPr="00CC70E8">
              <w:rPr>
                <w:rFonts w:ascii="Arial" w:eastAsia="Times New Roman" w:hAnsi="Arial" w:cs="Arial"/>
                <w:lang w:eastAsia="es-ES"/>
              </w:rPr>
              <w:t>.</w:t>
            </w:r>
          </w:p>
          <w:p w14:paraId="532E19EC"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2AA55F28" w14:textId="23B0759E"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lang w:eastAsia="es-ES"/>
              </w:rPr>
              <w:t>Décima.</w:t>
            </w:r>
            <w:r w:rsidRPr="00CC70E8">
              <w:rPr>
                <w:rFonts w:ascii="Arial" w:eastAsia="Times New Roman" w:hAnsi="Arial" w:cs="Arial"/>
                <w:lang w:eastAsia="es-ES"/>
              </w:rPr>
              <w:t xml:space="preserve"> Procederá el reintegro de las ayudas concedidas o su minoración, con reembolso de las cantidades percibidas y la exigencia de los intereses de demora desde el momento del pago de la subvención, por incumplimiento de las obligaciones y requisitos que se establecen en el presente convenio, así como en los supuestos de causas de reintegro que establece el artículo 37 de </w:t>
            </w:r>
            <w:r w:rsidRPr="00CC70E8">
              <w:rPr>
                <w:rFonts w:ascii="Arial" w:eastAsia="Times New Roman" w:hAnsi="Arial" w:cs="Arial"/>
                <w:lang w:eastAsia="es-ES"/>
              </w:rPr>
              <w:lastRenderedPageBreak/>
              <w:t xml:space="preserve">la Ley </w:t>
            </w:r>
            <w:r w:rsidR="001027A7">
              <w:rPr>
                <w:rFonts w:ascii="Arial" w:eastAsia="Times New Roman" w:hAnsi="Arial" w:cs="Arial"/>
                <w:lang w:eastAsia="es-ES"/>
              </w:rPr>
              <w:t>g</w:t>
            </w:r>
            <w:r w:rsidRPr="00CC70E8">
              <w:rPr>
                <w:rFonts w:ascii="Arial" w:eastAsia="Times New Roman" w:hAnsi="Arial" w:cs="Arial"/>
                <w:lang w:eastAsia="es-ES"/>
              </w:rPr>
              <w:t xml:space="preserve">eneral de </w:t>
            </w:r>
            <w:r w:rsidR="001027A7">
              <w:rPr>
                <w:rFonts w:ascii="Arial" w:eastAsia="Times New Roman" w:hAnsi="Arial" w:cs="Arial"/>
                <w:lang w:eastAsia="es-ES"/>
              </w:rPr>
              <w:t>s</w:t>
            </w:r>
            <w:r w:rsidRPr="00CC70E8">
              <w:rPr>
                <w:rFonts w:ascii="Arial" w:eastAsia="Times New Roman" w:hAnsi="Arial" w:cs="Arial"/>
                <w:lang w:eastAsia="es-ES"/>
              </w:rPr>
              <w:t>ubvenciones.</w:t>
            </w:r>
          </w:p>
          <w:p w14:paraId="25405501"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3009C82D"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b/>
                <w:bCs/>
                <w:lang w:eastAsia="es-ES"/>
              </w:rPr>
              <w:t>Undécima.</w:t>
            </w:r>
            <w:r w:rsidRPr="00CC70E8">
              <w:rPr>
                <w:rFonts w:ascii="Arial" w:eastAsia="Times New Roman" w:hAnsi="Arial" w:cs="Arial"/>
                <w:lang w:eastAsia="es-ES"/>
              </w:rPr>
              <w:t xml:space="preserve"> El presente convenio tiene naturaleza jurídico-administrativa, por lo que la jurisdicción contencioso-administrativa será la competente para conocer de cuantos litigios puedan derivarse del convenio.</w:t>
            </w:r>
          </w:p>
          <w:p w14:paraId="025144C3"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p>
          <w:p w14:paraId="02C79B39" w14:textId="77777777" w:rsidR="00CC70E8" w:rsidRPr="00CC70E8" w:rsidRDefault="00CC70E8" w:rsidP="00CC70E8">
            <w:pPr>
              <w:widowControl w:val="0"/>
              <w:suppressAutoHyphens/>
              <w:spacing w:after="0" w:line="300" w:lineRule="exact"/>
              <w:ind w:left="142"/>
              <w:jc w:val="both"/>
              <w:rPr>
                <w:rFonts w:ascii="Arial" w:eastAsia="Times New Roman" w:hAnsi="Arial" w:cs="Arial"/>
                <w:lang w:eastAsia="es-ES"/>
              </w:rPr>
            </w:pPr>
            <w:r w:rsidRPr="00CC70E8">
              <w:rPr>
                <w:rFonts w:ascii="Arial" w:eastAsia="Times New Roman" w:hAnsi="Arial" w:cs="Arial"/>
                <w:lang w:eastAsia="es-ES"/>
              </w:rPr>
              <w:t>Y, en prueba de conformidad, las partes firman el presente convenio, en el lugar y fecha señalados en el encabezamiento.</w:t>
            </w:r>
          </w:p>
          <w:p w14:paraId="23B45D47" w14:textId="77777777" w:rsidR="00CC70E8" w:rsidRDefault="00CC70E8" w:rsidP="00CC70E8">
            <w:pPr>
              <w:widowControl w:val="0"/>
              <w:suppressAutoHyphens/>
              <w:spacing w:after="0" w:line="300" w:lineRule="exact"/>
              <w:ind w:left="142"/>
              <w:jc w:val="both"/>
              <w:rPr>
                <w:rFonts w:ascii="Arial" w:eastAsia="Times New Roman" w:hAnsi="Arial" w:cs="Arial"/>
                <w:lang w:eastAsia="es-ES"/>
              </w:rPr>
            </w:pPr>
          </w:p>
          <w:p w14:paraId="596B213E" w14:textId="77777777" w:rsidR="002B459C" w:rsidRPr="00CC70E8" w:rsidRDefault="002B459C" w:rsidP="002B459C">
            <w:pPr>
              <w:widowControl w:val="0"/>
              <w:suppressAutoHyphens/>
              <w:spacing w:after="0" w:line="300" w:lineRule="exact"/>
              <w:ind w:left="142"/>
              <w:jc w:val="center"/>
              <w:rPr>
                <w:rFonts w:ascii="Arial" w:eastAsia="Times New Roman" w:hAnsi="Arial" w:cs="Arial"/>
                <w:lang w:eastAsia="es-ES"/>
              </w:rPr>
            </w:pPr>
            <w:r w:rsidRPr="00CC70E8">
              <w:rPr>
                <w:rFonts w:ascii="Arial" w:eastAsia="Times New Roman" w:hAnsi="Arial" w:cs="Arial"/>
                <w:b/>
                <w:bCs/>
                <w:color w:val="000000"/>
                <w:lang w:val="ca-ES" w:eastAsia="es-ES"/>
              </w:rPr>
              <w:t>LA PRESIDENTA DE LA FUNDACIÓN NOVATERRA</w:t>
            </w:r>
          </w:p>
          <w:p w14:paraId="7DE7270E" w14:textId="77777777" w:rsidR="002B459C" w:rsidRPr="00CC70E8" w:rsidRDefault="002B459C" w:rsidP="002B459C">
            <w:pPr>
              <w:widowControl w:val="0"/>
              <w:suppressAutoHyphens/>
              <w:spacing w:after="0" w:line="300" w:lineRule="exact"/>
              <w:ind w:left="142"/>
              <w:jc w:val="center"/>
              <w:rPr>
                <w:rFonts w:ascii="Arial" w:eastAsia="Times New Roman" w:hAnsi="Arial" w:cs="Arial"/>
                <w:lang w:eastAsia="es-ES"/>
              </w:rPr>
            </w:pPr>
          </w:p>
          <w:p w14:paraId="27D234A1" w14:textId="77777777" w:rsidR="002B459C" w:rsidRPr="00CC70E8" w:rsidRDefault="002B459C" w:rsidP="002B459C">
            <w:pPr>
              <w:widowControl w:val="0"/>
              <w:suppressAutoHyphens/>
              <w:spacing w:after="0" w:line="300" w:lineRule="exact"/>
              <w:ind w:left="142"/>
              <w:jc w:val="center"/>
              <w:rPr>
                <w:rFonts w:ascii="Arial" w:eastAsia="Times New Roman" w:hAnsi="Arial" w:cs="Arial"/>
                <w:lang w:eastAsia="es-ES"/>
              </w:rPr>
            </w:pPr>
          </w:p>
          <w:p w14:paraId="4639D7BC" w14:textId="00FCCDCC" w:rsidR="002B459C" w:rsidRDefault="002B459C" w:rsidP="002B459C">
            <w:pPr>
              <w:widowControl w:val="0"/>
              <w:suppressAutoHyphens/>
              <w:spacing w:after="0" w:line="300" w:lineRule="exact"/>
              <w:ind w:left="142"/>
              <w:jc w:val="center"/>
              <w:rPr>
                <w:rFonts w:ascii="Arial" w:eastAsia="Times New Roman" w:hAnsi="Arial" w:cs="Arial"/>
                <w:lang w:eastAsia="es-ES"/>
              </w:rPr>
            </w:pPr>
          </w:p>
          <w:p w14:paraId="7D6FAA0D" w14:textId="77777777" w:rsidR="00057A3C" w:rsidRPr="00CC70E8" w:rsidRDefault="00057A3C" w:rsidP="002B459C">
            <w:pPr>
              <w:widowControl w:val="0"/>
              <w:suppressAutoHyphens/>
              <w:spacing w:after="0" w:line="300" w:lineRule="exact"/>
              <w:ind w:left="142"/>
              <w:jc w:val="center"/>
              <w:rPr>
                <w:rFonts w:ascii="Arial" w:eastAsia="Times New Roman" w:hAnsi="Arial" w:cs="Arial"/>
                <w:lang w:eastAsia="es-ES"/>
              </w:rPr>
            </w:pPr>
          </w:p>
          <w:p w14:paraId="34161992" w14:textId="77777777" w:rsidR="002B459C" w:rsidRPr="00CC70E8" w:rsidRDefault="002B459C" w:rsidP="002B459C">
            <w:pPr>
              <w:widowControl w:val="0"/>
              <w:suppressAutoHyphens/>
              <w:spacing w:after="0" w:line="300" w:lineRule="exact"/>
              <w:ind w:left="142"/>
              <w:jc w:val="center"/>
              <w:rPr>
                <w:rFonts w:ascii="Arial" w:eastAsia="Times New Roman" w:hAnsi="Arial" w:cs="Arial"/>
                <w:lang w:eastAsia="es-ES"/>
              </w:rPr>
            </w:pPr>
          </w:p>
          <w:p w14:paraId="4EDFBA73" w14:textId="77777777" w:rsidR="002B459C" w:rsidRPr="00CC70E8" w:rsidRDefault="002B459C" w:rsidP="002B459C">
            <w:pPr>
              <w:widowControl w:val="0"/>
              <w:suppressAutoHyphens/>
              <w:spacing w:after="0" w:line="300" w:lineRule="exact"/>
              <w:ind w:left="142"/>
              <w:jc w:val="center"/>
              <w:rPr>
                <w:rFonts w:ascii="Arial" w:eastAsia="Times New Roman" w:hAnsi="Arial" w:cs="Arial"/>
                <w:lang w:eastAsia="es-ES"/>
              </w:rPr>
            </w:pPr>
          </w:p>
          <w:p w14:paraId="3E9A9DE5" w14:textId="7800A165" w:rsidR="002B459C" w:rsidRPr="00CC70E8" w:rsidRDefault="002B459C" w:rsidP="002B459C">
            <w:pPr>
              <w:widowControl w:val="0"/>
              <w:suppressAutoHyphens/>
              <w:spacing w:after="0" w:line="300" w:lineRule="exact"/>
              <w:ind w:left="142"/>
              <w:jc w:val="center"/>
              <w:rPr>
                <w:rFonts w:ascii="Arial" w:eastAsia="Times New Roman" w:hAnsi="Arial" w:cs="Arial"/>
                <w:lang w:eastAsia="es-ES"/>
              </w:rPr>
            </w:pPr>
            <w:r w:rsidRPr="00CC70E8">
              <w:rPr>
                <w:rFonts w:ascii="Arial" w:eastAsia="Times New Roman" w:hAnsi="Arial" w:cs="Arial"/>
                <w:b/>
                <w:bCs/>
                <w:color w:val="000000"/>
                <w:lang w:eastAsia="es-ES"/>
              </w:rPr>
              <w:t xml:space="preserve">Matilde Guillermina </w:t>
            </w:r>
            <w:proofErr w:type="spellStart"/>
            <w:r w:rsidRPr="00CC70E8">
              <w:rPr>
                <w:rFonts w:ascii="Arial" w:eastAsia="Times New Roman" w:hAnsi="Arial" w:cs="Arial"/>
                <w:b/>
                <w:bCs/>
                <w:color w:val="000000"/>
                <w:lang w:eastAsia="es-ES"/>
              </w:rPr>
              <w:t>Monsma</w:t>
            </w:r>
            <w:proofErr w:type="spellEnd"/>
            <w:r w:rsidRPr="00CC70E8">
              <w:rPr>
                <w:rFonts w:ascii="Arial" w:eastAsia="Times New Roman" w:hAnsi="Arial" w:cs="Arial"/>
                <w:b/>
                <w:bCs/>
                <w:color w:val="000000"/>
                <w:lang w:eastAsia="es-ES"/>
              </w:rPr>
              <w:t xml:space="preserve"> Muñoz</w:t>
            </w:r>
          </w:p>
        </w:tc>
      </w:tr>
    </w:tbl>
    <w:p w14:paraId="413F41BA" w14:textId="77777777" w:rsidR="00C87279" w:rsidRDefault="00C87279" w:rsidP="00CC70E8">
      <w:pPr>
        <w:widowControl w:val="0"/>
        <w:suppressAutoHyphens/>
        <w:spacing w:line="300" w:lineRule="exact"/>
        <w:jc w:val="both"/>
      </w:pPr>
    </w:p>
    <w:sectPr w:rsidR="00C87279" w:rsidSect="00CC70E8">
      <w:headerReference w:type="even" r:id="rId7"/>
      <w:headerReference w:type="default" r:id="rId8"/>
      <w:footerReference w:type="even" r:id="rId9"/>
      <w:footerReference w:type="default" r:id="rId10"/>
      <w:headerReference w:type="first" r:id="rId11"/>
      <w:footerReference w:type="first" r:id="rId12"/>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8E1E1" w14:textId="77777777" w:rsidR="002B459C" w:rsidRDefault="002B459C" w:rsidP="002B459C">
      <w:pPr>
        <w:spacing w:after="0" w:line="240" w:lineRule="auto"/>
      </w:pPr>
      <w:r>
        <w:separator/>
      </w:r>
    </w:p>
  </w:endnote>
  <w:endnote w:type="continuationSeparator" w:id="0">
    <w:p w14:paraId="33C11606" w14:textId="77777777" w:rsidR="002B459C" w:rsidRDefault="002B459C" w:rsidP="002B4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7778" w14:textId="77777777" w:rsidR="002B459C" w:rsidRDefault="002B45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DF4D" w14:textId="77777777" w:rsidR="002B459C" w:rsidRDefault="002B459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AA45" w14:textId="77777777" w:rsidR="002B459C" w:rsidRDefault="002B45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EE1B" w14:textId="77777777" w:rsidR="002B459C" w:rsidRDefault="002B459C" w:rsidP="002B459C">
      <w:pPr>
        <w:spacing w:after="0" w:line="240" w:lineRule="auto"/>
      </w:pPr>
      <w:r>
        <w:separator/>
      </w:r>
    </w:p>
  </w:footnote>
  <w:footnote w:type="continuationSeparator" w:id="0">
    <w:p w14:paraId="45ECF232" w14:textId="77777777" w:rsidR="002B459C" w:rsidRDefault="002B459C" w:rsidP="002B4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C0EF" w14:textId="77777777" w:rsidR="002B459C" w:rsidRDefault="002B45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FAE5" w14:textId="2BCE7BF0" w:rsidR="002B459C" w:rsidRDefault="002B459C">
    <w:pPr>
      <w:pStyle w:val="Encabezado"/>
    </w:pPr>
    <w:r w:rsidRPr="002B459C">
      <w:rPr>
        <w:noProof/>
      </w:rPr>
      <w:drawing>
        <wp:anchor distT="0" distB="0" distL="114300" distR="114300" simplePos="0" relativeHeight="251658240" behindDoc="0" locked="0" layoutInCell="1" allowOverlap="1" wp14:anchorId="36E6C0F4" wp14:editId="7AF7EF54">
          <wp:simplePos x="0" y="0"/>
          <wp:positionH relativeFrom="margin">
            <wp:posOffset>-511517</wp:posOffset>
          </wp:positionH>
          <wp:positionV relativeFrom="paragraph">
            <wp:posOffset>-57694</wp:posOffset>
          </wp:positionV>
          <wp:extent cx="1986440" cy="5148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3921" cy="516769"/>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A7FBF3" wp14:editId="70762F7B">
          <wp:simplePos x="0" y="0"/>
          <wp:positionH relativeFrom="column">
            <wp:posOffset>4674582</wp:posOffset>
          </wp:positionH>
          <wp:positionV relativeFrom="paragraph">
            <wp:posOffset>-111973</wp:posOffset>
          </wp:positionV>
          <wp:extent cx="1102195" cy="555283"/>
          <wp:effectExtent l="0" t="0" r="3175" b="0"/>
          <wp:wrapNone/>
          <wp:docPr id="2" name="Imagen 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02195" cy="5552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6EC8" w14:textId="77777777" w:rsidR="002B459C" w:rsidRDefault="002B459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79"/>
    <w:rsid w:val="00057A3C"/>
    <w:rsid w:val="001027A7"/>
    <w:rsid w:val="002B459C"/>
    <w:rsid w:val="00C87279"/>
    <w:rsid w:val="00CC70E8"/>
    <w:rsid w:val="00F107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15C65"/>
  <w15:chartTrackingRefBased/>
  <w15:docId w15:val="{059C1F6B-C0AE-4089-8127-F199DD47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western1">
    <w:name w:val="western1"/>
    <w:basedOn w:val="Normal"/>
    <w:rsid w:val="00CC70E8"/>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2B45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459C"/>
  </w:style>
  <w:style w:type="paragraph" w:styleId="Piedepgina">
    <w:name w:val="footer"/>
    <w:basedOn w:val="Normal"/>
    <w:link w:val="PiedepginaCar"/>
    <w:uiPriority w:val="99"/>
    <w:unhideWhenUsed/>
    <w:rsid w:val="002B45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1A20-E337-49B9-8417-80CE5FCF6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4454</Words>
  <Characters>24501</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Generalitat Valenciana</Company>
  <LinksUpToDate>false</LinksUpToDate>
  <CharactersWithSpaces>28898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MORATO, Mª CONSUELO</dc:creator>
  <cp:keywords/>
  <dc:description/>
  <cp:lastModifiedBy>MARCO MORATO, Mª CONSUELO</cp:lastModifiedBy>
  <cp:revision>4</cp:revision>
  <cp:lastPrinted>2021-06-21T11:17:00Z</cp:lastPrinted>
  <dcterms:created xsi:type="dcterms:W3CDTF">2021-06-15T13:40:00Z</dcterms:created>
  <dcterms:modified xsi:type="dcterms:W3CDTF">2021-06-21T11:18:00Z</dcterms:modified>
</cp:coreProperties>
</file>